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60663" w14:textId="77777777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r w:rsidRPr="00D71F8B">
        <w:rPr>
          <w:rFonts w:ascii="Times New Roman" w:hAnsi="Times New Roman" w:cs="Times New Roman"/>
          <w:b/>
          <w:bCs/>
        </w:rPr>
        <w:t>ALLEGATO A)</w:t>
      </w:r>
    </w:p>
    <w:p w14:paraId="11EB8C2E" w14:textId="77777777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80013F" w14:textId="7577D9CD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D71F8B">
        <w:rPr>
          <w:rFonts w:ascii="Times New Roman" w:hAnsi="Times New Roman" w:cs="Times New Roman"/>
          <w:b/>
          <w:bCs/>
        </w:rPr>
        <w:t>SPETT. LE</w:t>
      </w:r>
    </w:p>
    <w:p w14:paraId="5BBC9C56" w14:textId="1E4F9002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D71F8B">
        <w:rPr>
          <w:rFonts w:ascii="Times New Roman" w:hAnsi="Times New Roman" w:cs="Times New Roman"/>
          <w:b/>
          <w:bCs/>
        </w:rPr>
        <w:t xml:space="preserve">COMUNE DI </w:t>
      </w:r>
      <w:r w:rsidR="006A461A" w:rsidRPr="00D71F8B">
        <w:rPr>
          <w:rFonts w:ascii="Times New Roman" w:hAnsi="Times New Roman" w:cs="Times New Roman"/>
          <w:b/>
          <w:bCs/>
        </w:rPr>
        <w:t>GUIDIZZOLO</w:t>
      </w:r>
    </w:p>
    <w:p w14:paraId="6005643C" w14:textId="77777777" w:rsidR="006A461A" w:rsidRPr="00D71F8B" w:rsidRDefault="006A461A" w:rsidP="00F212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D71F8B">
        <w:rPr>
          <w:rFonts w:ascii="Times New Roman" w:hAnsi="Times New Roman" w:cs="Times New Roman"/>
          <w:b/>
          <w:bCs/>
        </w:rPr>
        <w:t>Piazzale Guglielmo Marconi, 1</w:t>
      </w:r>
    </w:p>
    <w:p w14:paraId="70BFB088" w14:textId="0EBF6B26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D71F8B">
        <w:rPr>
          <w:rFonts w:ascii="Times New Roman" w:hAnsi="Times New Roman" w:cs="Times New Roman"/>
          <w:b/>
          <w:bCs/>
        </w:rPr>
        <w:t>4604</w:t>
      </w:r>
      <w:r w:rsidR="006A461A" w:rsidRPr="00D71F8B">
        <w:rPr>
          <w:rFonts w:ascii="Times New Roman" w:hAnsi="Times New Roman" w:cs="Times New Roman"/>
          <w:b/>
          <w:bCs/>
        </w:rPr>
        <w:t>0</w:t>
      </w:r>
      <w:r w:rsidRPr="00D71F8B">
        <w:rPr>
          <w:rFonts w:ascii="Times New Roman" w:hAnsi="Times New Roman" w:cs="Times New Roman"/>
          <w:b/>
          <w:bCs/>
        </w:rPr>
        <w:t xml:space="preserve"> - </w:t>
      </w:r>
      <w:r w:rsidR="006A461A" w:rsidRPr="00D71F8B">
        <w:rPr>
          <w:rFonts w:ascii="Times New Roman" w:hAnsi="Times New Roman" w:cs="Times New Roman"/>
          <w:b/>
          <w:bCs/>
        </w:rPr>
        <w:t>GUIDIZZOLO</w:t>
      </w:r>
      <w:r w:rsidRPr="00D71F8B">
        <w:rPr>
          <w:rFonts w:ascii="Times New Roman" w:hAnsi="Times New Roman" w:cs="Times New Roman"/>
          <w:b/>
          <w:bCs/>
        </w:rPr>
        <w:t xml:space="preserve"> (MN)</w:t>
      </w:r>
    </w:p>
    <w:p w14:paraId="771C889C" w14:textId="1CB1C0C9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6A3D9916" w14:textId="77777777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22692C07" w14:textId="02B027FC" w:rsidR="00F212DC" w:rsidRPr="00D71F8B" w:rsidRDefault="00F212DC" w:rsidP="00F2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F8B">
        <w:rPr>
          <w:rFonts w:ascii="Times New Roman" w:hAnsi="Times New Roman" w:cs="Times New Roman"/>
          <w:b/>
          <w:bCs/>
          <w:sz w:val="24"/>
          <w:szCs w:val="24"/>
        </w:rPr>
        <w:t>OGGETTO: domanda di partecipazione all’asta pubblica per la vendita dell’intera quota di partecipazione pari allo 0,0</w:t>
      </w:r>
      <w:r w:rsidR="00C12487" w:rsidRPr="00D71F8B">
        <w:rPr>
          <w:rFonts w:ascii="Times New Roman" w:hAnsi="Times New Roman" w:cs="Times New Roman"/>
          <w:b/>
          <w:bCs/>
          <w:sz w:val="24"/>
          <w:szCs w:val="24"/>
        </w:rPr>
        <w:t>17937</w:t>
      </w:r>
      <w:r w:rsidRPr="00D71F8B">
        <w:rPr>
          <w:rFonts w:ascii="Times New Roman" w:hAnsi="Times New Roman" w:cs="Times New Roman"/>
          <w:b/>
          <w:bCs/>
          <w:sz w:val="24"/>
          <w:szCs w:val="24"/>
        </w:rPr>
        <w:t xml:space="preserve">% del Capitale Sociale detenuta dal Comune di </w:t>
      </w:r>
      <w:r w:rsidR="00C12487" w:rsidRPr="00D71F8B">
        <w:rPr>
          <w:rFonts w:ascii="Times New Roman" w:hAnsi="Times New Roman" w:cs="Times New Roman"/>
          <w:b/>
          <w:bCs/>
          <w:sz w:val="24"/>
          <w:szCs w:val="24"/>
        </w:rPr>
        <w:t xml:space="preserve">Guidizzolo </w:t>
      </w:r>
      <w:r w:rsidRPr="00D71F8B">
        <w:rPr>
          <w:rFonts w:ascii="Times New Roman" w:hAnsi="Times New Roman" w:cs="Times New Roman"/>
          <w:b/>
          <w:bCs/>
          <w:sz w:val="24"/>
          <w:szCs w:val="24"/>
        </w:rPr>
        <w:t>nella società A</w:t>
      </w:r>
      <w:r w:rsidR="00C12487" w:rsidRPr="00D71F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1F8B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C12487" w:rsidRPr="00D71F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1F8B">
        <w:rPr>
          <w:rFonts w:ascii="Times New Roman" w:hAnsi="Times New Roman" w:cs="Times New Roman"/>
          <w:b/>
          <w:bCs/>
          <w:sz w:val="24"/>
          <w:szCs w:val="24"/>
        </w:rPr>
        <w:t>P S.r.l. e dichiarazione sostitutiva di certificazione per impresa individuale, società o altro soggetto giuridico.</w:t>
      </w:r>
    </w:p>
    <w:p w14:paraId="3AFA93A3" w14:textId="77777777" w:rsidR="00231CC9" w:rsidRPr="00D71F8B" w:rsidRDefault="00231CC9" w:rsidP="00F2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AD0ED" w14:textId="6BC7EF8F" w:rsidR="00F212DC" w:rsidRPr="00D71F8B" w:rsidRDefault="00F212DC" w:rsidP="00C1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t>(art. 46 D.P.R. 28.12.2000 n. 445)</w:t>
      </w:r>
    </w:p>
    <w:p w14:paraId="703E2E0B" w14:textId="77777777" w:rsidR="00F212DC" w:rsidRPr="00D71F8B" w:rsidRDefault="00F212DC" w:rsidP="0023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F578" w14:textId="77777777" w:rsidR="00F212DC" w:rsidRPr="00D71F8B" w:rsidRDefault="00F212DC" w:rsidP="0023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86C4E" w14:textId="5C382CBE" w:rsidR="00F212DC" w:rsidRPr="00D71F8B" w:rsidRDefault="00F212DC" w:rsidP="009D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t>Per (specificare denominazione impresa, società o altro soggetto</w:t>
      </w:r>
      <w:r w:rsidR="00231CC9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giuridico)</w:t>
      </w:r>
      <w:r w:rsidR="00231CC9" w:rsidRPr="00D71F8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proofErr w:type="gramStart"/>
      <w:r w:rsidR="00231CC9" w:rsidRPr="00D71F8B">
        <w:rPr>
          <w:rFonts w:ascii="Times New Roman" w:hAnsi="Times New Roman" w:cs="Times New Roman"/>
          <w:sz w:val="24"/>
          <w:szCs w:val="24"/>
        </w:rPr>
        <w:t>_</w:t>
      </w:r>
      <w:r w:rsidRPr="00D71F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>nel prosieguo indicato come “concorrente”),</w:t>
      </w:r>
      <w:r w:rsidR="00231CC9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con sede legale in__________________________ Stato ________________Provincia</w:t>
      </w:r>
      <w:r w:rsidR="00231CC9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______________Cap________________Via_____________________________ n. __________</w:t>
      </w:r>
      <w:r w:rsidR="000E2D3D" w:rsidRPr="00D71F8B">
        <w:rPr>
          <w:rFonts w:ascii="Times New Roman" w:hAnsi="Times New Roman" w:cs="Times New Roman"/>
          <w:sz w:val="24"/>
          <w:szCs w:val="24"/>
        </w:rPr>
        <w:t>__</w:t>
      </w:r>
      <w:r w:rsidR="00231CC9" w:rsidRPr="00D71F8B">
        <w:rPr>
          <w:rFonts w:ascii="Times New Roman" w:hAnsi="Times New Roman" w:cs="Times New Roman"/>
          <w:sz w:val="24"/>
          <w:szCs w:val="24"/>
        </w:rPr>
        <w:t>_ P</w:t>
      </w:r>
      <w:r w:rsidRPr="00D71F8B">
        <w:rPr>
          <w:rFonts w:ascii="Times New Roman" w:hAnsi="Times New Roman" w:cs="Times New Roman"/>
          <w:sz w:val="24"/>
          <w:szCs w:val="24"/>
        </w:rPr>
        <w:t>artita IVA ________________________</w:t>
      </w:r>
      <w:r w:rsidR="00231CC9" w:rsidRPr="00D71F8B">
        <w:rPr>
          <w:rFonts w:ascii="Times New Roman" w:hAnsi="Times New Roman" w:cs="Times New Roman"/>
          <w:sz w:val="24"/>
          <w:szCs w:val="24"/>
        </w:rPr>
        <w:t>_____________________</w:t>
      </w:r>
      <w:r w:rsidR="009D0DEB" w:rsidRPr="00D71F8B">
        <w:rPr>
          <w:rFonts w:ascii="Times New Roman" w:hAnsi="Times New Roman" w:cs="Times New Roman"/>
          <w:sz w:val="24"/>
          <w:szCs w:val="24"/>
        </w:rPr>
        <w:t>____</w:t>
      </w:r>
    </w:p>
    <w:p w14:paraId="655D4F89" w14:textId="45ED8E1F" w:rsidR="00F212DC" w:rsidRPr="00D71F8B" w:rsidRDefault="00231CC9" w:rsidP="009D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t>C</w:t>
      </w:r>
      <w:r w:rsidR="00F212DC" w:rsidRPr="00D71F8B">
        <w:rPr>
          <w:rFonts w:ascii="Times New Roman" w:hAnsi="Times New Roman" w:cs="Times New Roman"/>
          <w:sz w:val="24"/>
          <w:szCs w:val="24"/>
        </w:rPr>
        <w:t xml:space="preserve">odice </w:t>
      </w:r>
      <w:r w:rsidRPr="00D71F8B">
        <w:rPr>
          <w:rFonts w:ascii="Times New Roman" w:hAnsi="Times New Roman" w:cs="Times New Roman"/>
          <w:sz w:val="24"/>
          <w:szCs w:val="24"/>
        </w:rPr>
        <w:t>F</w:t>
      </w:r>
      <w:r w:rsidR="00F212DC" w:rsidRPr="00D71F8B">
        <w:rPr>
          <w:rFonts w:ascii="Times New Roman" w:hAnsi="Times New Roman" w:cs="Times New Roman"/>
          <w:sz w:val="24"/>
          <w:szCs w:val="24"/>
        </w:rPr>
        <w:t>iscale</w:t>
      </w:r>
      <w:r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="00F212DC" w:rsidRPr="00D71F8B">
        <w:rPr>
          <w:rFonts w:ascii="Times New Roman" w:hAnsi="Times New Roman" w:cs="Times New Roman"/>
          <w:sz w:val="24"/>
          <w:szCs w:val="24"/>
        </w:rPr>
        <w:t>_______________________</w:t>
      </w:r>
      <w:r w:rsidRPr="00D71F8B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212DC" w:rsidRPr="00D71F8B">
        <w:rPr>
          <w:rFonts w:ascii="Times New Roman" w:hAnsi="Times New Roman" w:cs="Times New Roman"/>
          <w:sz w:val="24"/>
          <w:szCs w:val="24"/>
        </w:rPr>
        <w:t>n. iscrizione al REA ___________________ presso la C.C.I.A.A. di _________________</w:t>
      </w:r>
      <w:r w:rsidRPr="00D71F8B">
        <w:rPr>
          <w:rFonts w:ascii="Times New Roman" w:hAnsi="Times New Roman" w:cs="Times New Roman"/>
          <w:sz w:val="24"/>
          <w:szCs w:val="24"/>
        </w:rPr>
        <w:t>_________</w:t>
      </w:r>
      <w:r w:rsidR="00F212DC" w:rsidRPr="00D71F8B">
        <w:rPr>
          <w:rFonts w:ascii="Times New Roman" w:hAnsi="Times New Roman" w:cs="Times New Roman"/>
          <w:sz w:val="24"/>
          <w:szCs w:val="24"/>
        </w:rPr>
        <w:t>____</w:t>
      </w:r>
      <w:r w:rsidR="000E2D3D" w:rsidRPr="00D71F8B">
        <w:rPr>
          <w:rFonts w:ascii="Times New Roman" w:hAnsi="Times New Roman" w:cs="Times New Roman"/>
          <w:sz w:val="24"/>
          <w:szCs w:val="24"/>
        </w:rPr>
        <w:t>_____</w:t>
      </w:r>
    </w:p>
    <w:p w14:paraId="581D755D" w14:textId="51C4F101" w:rsidR="00F212DC" w:rsidRPr="00D71F8B" w:rsidRDefault="009D0DEB" w:rsidP="009D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t>N</w:t>
      </w:r>
      <w:r w:rsidR="00F212DC" w:rsidRPr="00D71F8B">
        <w:rPr>
          <w:rFonts w:ascii="Times New Roman" w:hAnsi="Times New Roman" w:cs="Times New Roman"/>
          <w:sz w:val="24"/>
          <w:szCs w:val="24"/>
        </w:rPr>
        <w:t>. iscrizione al registro delle imprese _______________ presso la C.C.I.A.A. di</w:t>
      </w:r>
      <w:r w:rsidR="00231CC9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="00F212DC" w:rsidRPr="00D71F8B">
        <w:rPr>
          <w:rFonts w:ascii="Times New Roman" w:hAnsi="Times New Roman" w:cs="Times New Roman"/>
          <w:sz w:val="24"/>
          <w:szCs w:val="24"/>
        </w:rPr>
        <w:t>__</w:t>
      </w:r>
      <w:r w:rsidR="00231CC9" w:rsidRPr="00D71F8B">
        <w:rPr>
          <w:rFonts w:ascii="Times New Roman" w:hAnsi="Times New Roman" w:cs="Times New Roman"/>
          <w:sz w:val="24"/>
          <w:szCs w:val="24"/>
        </w:rPr>
        <w:t>____</w:t>
      </w:r>
      <w:r w:rsidR="00F212DC" w:rsidRPr="00D71F8B">
        <w:rPr>
          <w:rFonts w:ascii="Times New Roman" w:hAnsi="Times New Roman" w:cs="Times New Roman"/>
          <w:sz w:val="24"/>
          <w:szCs w:val="24"/>
        </w:rPr>
        <w:t>___,</w:t>
      </w:r>
    </w:p>
    <w:p w14:paraId="2AA4665B" w14:textId="0278F27D" w:rsidR="00F212DC" w:rsidRPr="00D71F8B" w:rsidRDefault="00F212DC" w:rsidP="009D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>/la sottoscritto/a</w:t>
      </w:r>
      <w:r w:rsidR="009D0DEB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D0DEB" w:rsidRPr="00D71F8B">
        <w:rPr>
          <w:rFonts w:ascii="Times New Roman" w:hAnsi="Times New Roman" w:cs="Times New Roman"/>
          <w:sz w:val="24"/>
          <w:szCs w:val="24"/>
        </w:rPr>
        <w:t>______</w:t>
      </w:r>
      <w:r w:rsidRPr="00D71F8B">
        <w:rPr>
          <w:rFonts w:ascii="Times New Roman" w:hAnsi="Times New Roman" w:cs="Times New Roman"/>
          <w:sz w:val="24"/>
          <w:szCs w:val="24"/>
        </w:rPr>
        <w:t>________</w:t>
      </w:r>
      <w:r w:rsidR="009D0DEB" w:rsidRPr="00D71F8B">
        <w:rPr>
          <w:rFonts w:ascii="Times New Roman" w:hAnsi="Times New Roman" w:cs="Times New Roman"/>
          <w:sz w:val="24"/>
          <w:szCs w:val="24"/>
        </w:rPr>
        <w:t>n</w:t>
      </w:r>
      <w:r w:rsidRPr="00D71F8B">
        <w:rPr>
          <w:rFonts w:ascii="Times New Roman" w:hAnsi="Times New Roman" w:cs="Times New Roman"/>
          <w:sz w:val="24"/>
          <w:szCs w:val="24"/>
        </w:rPr>
        <w:t xml:space="preserve">ato/a </w:t>
      </w:r>
      <w:proofErr w:type="spellStart"/>
      <w:r w:rsidRPr="00D71F8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1F8B">
        <w:rPr>
          <w:rFonts w:ascii="Times New Roman" w:hAnsi="Times New Roman" w:cs="Times New Roman"/>
          <w:sz w:val="24"/>
          <w:szCs w:val="24"/>
        </w:rPr>
        <w:t xml:space="preserve"> ___________________________il__</w:t>
      </w:r>
      <w:r w:rsidR="009D0DEB" w:rsidRPr="00D71F8B">
        <w:rPr>
          <w:rFonts w:ascii="Times New Roman" w:hAnsi="Times New Roman" w:cs="Times New Roman"/>
          <w:sz w:val="24"/>
          <w:szCs w:val="24"/>
        </w:rPr>
        <w:t>__________</w:t>
      </w:r>
      <w:r w:rsidRPr="00D71F8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FF76D39" w14:textId="583B6A0B" w:rsidR="00F212DC" w:rsidRPr="00D71F8B" w:rsidRDefault="00F212DC" w:rsidP="009D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residente in _______________________via ______________________n._______</w:t>
      </w:r>
      <w:r w:rsidR="009D0DEB" w:rsidRPr="00D71F8B">
        <w:rPr>
          <w:rFonts w:ascii="Times New Roman" w:hAnsi="Times New Roman" w:cs="Times New Roman"/>
          <w:sz w:val="24"/>
          <w:szCs w:val="24"/>
        </w:rPr>
        <w:t>_____</w:t>
      </w:r>
    </w:p>
    <w:p w14:paraId="52261E70" w14:textId="6924579A" w:rsidR="00F212DC" w:rsidRPr="00D71F8B" w:rsidRDefault="00F212DC" w:rsidP="009D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fiscale_________________________________________________________</w:t>
      </w:r>
      <w:r w:rsidR="009D0DEB" w:rsidRPr="00D71F8B">
        <w:rPr>
          <w:rFonts w:ascii="Times New Roman" w:hAnsi="Times New Roman" w:cs="Times New Roman"/>
          <w:sz w:val="24"/>
          <w:szCs w:val="24"/>
        </w:rPr>
        <w:t>____</w:t>
      </w:r>
    </w:p>
    <w:p w14:paraId="76459563" w14:textId="25470CEC" w:rsidR="00F212DC" w:rsidRPr="00D71F8B" w:rsidRDefault="00F212DC" w:rsidP="00167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nella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sua qualità di (</w:t>
      </w:r>
      <w:r w:rsidRPr="00D71F8B">
        <w:rPr>
          <w:rFonts w:ascii="Times New Roman" w:hAnsi="Times New Roman" w:cs="Times New Roman"/>
          <w:i/>
          <w:iCs/>
          <w:sz w:val="24"/>
          <w:szCs w:val="24"/>
        </w:rPr>
        <w:t>specificare il ruolo – imprenditore individuale – Amministratore</w:t>
      </w:r>
      <w:r w:rsidR="000E2D3D" w:rsidRPr="00D71F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i/>
          <w:iCs/>
          <w:sz w:val="24"/>
          <w:szCs w:val="24"/>
        </w:rPr>
        <w:t xml:space="preserve">unico – Presidente del Consiglio di Amministrazione – Presidente </w:t>
      </w:r>
      <w:r w:rsidR="000E2D3D" w:rsidRPr="00D71F8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D71F8B">
        <w:rPr>
          <w:rFonts w:ascii="Times New Roman" w:hAnsi="Times New Roman" w:cs="Times New Roman"/>
          <w:i/>
          <w:iCs/>
          <w:sz w:val="24"/>
          <w:szCs w:val="24"/>
        </w:rPr>
        <w:t xml:space="preserve"> Legale</w:t>
      </w:r>
      <w:r w:rsidR="000E2D3D" w:rsidRPr="00D71F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i/>
          <w:iCs/>
          <w:sz w:val="24"/>
          <w:szCs w:val="24"/>
        </w:rPr>
        <w:t>rappresentante – Institore – Procuratore, etc.</w:t>
      </w:r>
      <w:r w:rsidRPr="00D71F8B">
        <w:rPr>
          <w:rFonts w:ascii="Times New Roman" w:hAnsi="Times New Roman" w:cs="Times New Roman"/>
          <w:sz w:val="24"/>
          <w:szCs w:val="24"/>
        </w:rPr>
        <w:t>)______________________________________________del concorrente;</w:t>
      </w:r>
    </w:p>
    <w:p w14:paraId="395942D6" w14:textId="677EB89E" w:rsidR="000E2D3D" w:rsidRPr="00D71F8B" w:rsidRDefault="00F212DC" w:rsidP="00D4682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8"/>
          <w:szCs w:val="28"/>
        </w:rPr>
        <w:t>CHIEDE DI PARTECIPARE ALL’ASTA IN OGGETTO E DICHIARA</w:t>
      </w:r>
    </w:p>
    <w:p w14:paraId="0B3D2E9C" w14:textId="2B4B400E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a) di aver preso conoscenza e di accettare integralmente tutte le condizioni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riportate nell’Avviso d’Asta e in particolare dello “schema contenente gli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elementi essenziali del contratto di cessione”;</w:t>
      </w:r>
    </w:p>
    <w:p w14:paraId="41A2E431" w14:textId="0ADB7BC5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b) di aver preso visione dello Statuto Sociale della Società A</w:t>
      </w:r>
      <w:r w:rsidR="001673FD" w:rsidRPr="00D71F8B">
        <w:rPr>
          <w:rFonts w:ascii="Times New Roman" w:eastAsia="Verdana" w:hAnsi="Times New Roman" w:cs="Times New Roman"/>
          <w:sz w:val="24"/>
          <w:szCs w:val="24"/>
        </w:rPr>
        <w:t>.</w:t>
      </w:r>
      <w:r w:rsidRPr="00D71F8B">
        <w:rPr>
          <w:rFonts w:ascii="Times New Roman" w:eastAsia="Verdana" w:hAnsi="Times New Roman" w:cs="Times New Roman"/>
          <w:sz w:val="24"/>
          <w:szCs w:val="24"/>
        </w:rPr>
        <w:t>SE</w:t>
      </w:r>
      <w:r w:rsidR="001673FD" w:rsidRPr="00D71F8B">
        <w:rPr>
          <w:rFonts w:ascii="Times New Roman" w:eastAsia="Verdana" w:hAnsi="Times New Roman" w:cs="Times New Roman"/>
          <w:sz w:val="24"/>
          <w:szCs w:val="24"/>
        </w:rPr>
        <w:t>.</w:t>
      </w:r>
      <w:r w:rsidRPr="00D71F8B">
        <w:rPr>
          <w:rFonts w:ascii="Times New Roman" w:eastAsia="Verdana" w:hAnsi="Times New Roman" w:cs="Times New Roman"/>
          <w:sz w:val="24"/>
          <w:szCs w:val="24"/>
        </w:rPr>
        <w:t>P S.r.l., con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particolare riferimento all’articolo 10 riguardante il diritto di prelazione e di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gradimento;</w:t>
      </w:r>
    </w:p>
    <w:p w14:paraId="56CA9102" w14:textId="78E694B8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c) di impegnarsi a corrispondere entro la data di esecuzione del trasferimento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delle quote, il prezzo offerto in sede d’asta;</w:t>
      </w:r>
    </w:p>
    <w:p w14:paraId="3096E288" w14:textId="6F89F1B0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d) di avere natura giuridica di ente pubblico o comunque di soggetto di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natura pubblicistica, con la precisazione della tipologia dell’ente di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appartenenza (vedasi: ’art. 1, comma 2, </w:t>
      </w:r>
      <w:proofErr w:type="spellStart"/>
      <w:r w:rsidRPr="00D71F8B">
        <w:rPr>
          <w:rFonts w:ascii="Times New Roman" w:eastAsia="Verdana" w:hAnsi="Times New Roman" w:cs="Times New Roman"/>
          <w:sz w:val="24"/>
          <w:szCs w:val="24"/>
        </w:rPr>
        <w:t>D.Lgs.</w:t>
      </w:r>
      <w:proofErr w:type="spellEnd"/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 n.165/2001 ed “Elenco ISTAT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delle amministrazioni pubbliche inserite nel conto economico consolidato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individuate ai sensi dell’articolo 1, comma 3 della legge 31 dicembre 2009,</w:t>
      </w:r>
      <w:r w:rsidR="009D0DEB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i/>
          <w:iCs/>
          <w:sz w:val="24"/>
          <w:szCs w:val="24"/>
        </w:rPr>
        <w:t>n. 196 e ss.mm”.)</w:t>
      </w:r>
    </w:p>
    <w:p w14:paraId="277D45E3" w14:textId="77777777" w:rsidR="00F212DC" w:rsidRPr="00D71F8B" w:rsidRDefault="00F212DC" w:rsidP="001673F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1909E444" w14:textId="4E6FB605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eastAsia="Verdana" w:hAnsi="Times New Roman" w:cs="Times New Roman"/>
          <w:sz w:val="24"/>
          <w:szCs w:val="24"/>
        </w:rPr>
        <w:t>di</w:t>
      </w:r>
      <w:proofErr w:type="gramEnd"/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 avere natura giuridica di Società a totale partecipazione — diretta o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indiretta — di enti pubblici il cui capitale sia incedibile per disposizione di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legge o di statuto;</w:t>
      </w:r>
    </w:p>
    <w:p w14:paraId="454D847E" w14:textId="5B1268E7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e) che l’offerta economica presentata è valida e irrevocabile dalla sua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presentazione e fino a 180 giorni decorrenti dal termine ultimo di scadenza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per la presentazione dell’offerta, per il periodo necessario alla conclusione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della procedura di esercizio della prelazione e comunque non oltre gli</w:t>
      </w:r>
      <w:r w:rsidR="000E2D3D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ulteriori termini necessari alla sottoscrizione del contratto;</w:t>
      </w:r>
    </w:p>
    <w:p w14:paraId="49E09EFA" w14:textId="77777777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lastRenderedPageBreak/>
        <w:t>f) che in caso di aggiudicazione si impegnerà a:</w:t>
      </w:r>
    </w:p>
    <w:p w14:paraId="0EFCC4A8" w14:textId="6C919CF7" w:rsidR="00F212DC" w:rsidRPr="00D71F8B" w:rsidRDefault="00F212DC" w:rsidP="008639C9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stabilire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se l’acquisto della partecipazione ricada o meno</w:t>
      </w:r>
      <w:r w:rsidR="00B03A71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nell’ambito di applicazione delle regole di concorrenza relative al</w:t>
      </w:r>
      <w:r w:rsidR="00B03A71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 xml:space="preserve">controllo delle operazioni di concentrazione; </w:t>
      </w:r>
    </w:p>
    <w:p w14:paraId="345DD020" w14:textId="2A183624" w:rsidR="00F212DC" w:rsidRPr="00D71F8B" w:rsidRDefault="00F212DC" w:rsidP="008639C9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individuare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l’autorità antitrust competente al rilascio della relativa</w:t>
      </w:r>
      <w:r w:rsidR="00B03A71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approvazione</w:t>
      </w:r>
      <w:r w:rsidR="00B03A71" w:rsidRPr="00D71F8B">
        <w:rPr>
          <w:rFonts w:ascii="Times New Roman" w:hAnsi="Times New Roman" w:cs="Times New Roman"/>
          <w:sz w:val="24"/>
          <w:szCs w:val="24"/>
        </w:rPr>
        <w:t>;</w:t>
      </w:r>
    </w:p>
    <w:p w14:paraId="1B78135C" w14:textId="0167B844" w:rsidR="00F212DC" w:rsidRPr="00D71F8B" w:rsidRDefault="00F212DC" w:rsidP="008639C9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effettuare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tutte le comunicazioni previste al fine di ottenere le</w:t>
      </w:r>
      <w:r w:rsidR="00B03A71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necessarie autorizzazioni da parte delle autorità competenti</w:t>
      </w:r>
      <w:r w:rsidR="00B03A71" w:rsidRPr="00D71F8B">
        <w:rPr>
          <w:rFonts w:ascii="Times New Roman" w:hAnsi="Times New Roman" w:cs="Times New Roman"/>
          <w:sz w:val="24"/>
          <w:szCs w:val="24"/>
        </w:rPr>
        <w:t>;</w:t>
      </w:r>
    </w:p>
    <w:p w14:paraId="722E29DD" w14:textId="12A3D69B" w:rsidR="00F212DC" w:rsidRPr="00D71F8B" w:rsidRDefault="00F212DC" w:rsidP="008639C9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fornire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al Comune di </w:t>
      </w:r>
      <w:r w:rsidR="00D4682C" w:rsidRPr="00D71F8B">
        <w:rPr>
          <w:rFonts w:ascii="Times New Roman" w:hAnsi="Times New Roman" w:cs="Times New Roman"/>
          <w:sz w:val="24"/>
          <w:szCs w:val="24"/>
        </w:rPr>
        <w:t>Guidizzolo</w:t>
      </w:r>
      <w:r w:rsidRPr="00D71F8B">
        <w:rPr>
          <w:rFonts w:ascii="Times New Roman" w:hAnsi="Times New Roman" w:cs="Times New Roman"/>
          <w:sz w:val="24"/>
          <w:szCs w:val="24"/>
        </w:rPr>
        <w:t>, nei termini indicati</w:t>
      </w:r>
      <w:r w:rsidR="00B03A71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nell’avviso d’asta, copia delle autorizzazioni ricevute dalle autorità</w:t>
      </w:r>
      <w:r w:rsidR="00B03A71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competenti;</w:t>
      </w:r>
    </w:p>
    <w:p w14:paraId="30E512D3" w14:textId="1B00CD45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g) che il “concorrente” non si trova in stato di fallimento, di liquidazione coatta,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di concordato preventivo e che non è in corso un procedimento per la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dichiarazione di una di tali situazioni;</w:t>
      </w:r>
    </w:p>
    <w:p w14:paraId="6EC05A85" w14:textId="09A15396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h) l’inesistenza in capo al “concorrente” di violazioni gravi, definitivamente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accertate, alle norme in materia di contribuzione sociale secondo la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legislazione italiana o del paese di provenienza;</w:t>
      </w:r>
    </w:p>
    <w:p w14:paraId="752EF3B8" w14:textId="47BDB293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i) l’inesistenza in capo al “concorrente” di violazioni del divieto di intestazione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fiduciaria posto all’art. 17 della legge 19 marzo 1990 n. 55;</w:t>
      </w:r>
    </w:p>
    <w:p w14:paraId="1B4C0E24" w14:textId="052F670F" w:rsidR="00F212DC" w:rsidRPr="00D71F8B" w:rsidRDefault="00F212DC" w:rsidP="001673F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j) l’inesistenza in capo al “concorrente” di irregolarità, definitivamente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accertate, rispetto agli obblighi relativi al pagamento delle imposte e tasse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secondo la legislazione italiana o del paese di provenienza;</w:t>
      </w:r>
    </w:p>
    <w:p w14:paraId="5D3BF9AD" w14:textId="23C68A43" w:rsidR="00F212DC" w:rsidRPr="00D71F8B" w:rsidRDefault="00F212DC" w:rsidP="00D4682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k) che, con riferimento alle assunzioni obbligatorie di cui alla legge n. 68/1999,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(norme che disciplinano il diritto al lavoro dei disabili) è in regola con la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normativa suddetta, in quanto applicabile;</w:t>
      </w:r>
    </w:p>
    <w:p w14:paraId="5CEE75B8" w14:textId="660203D3" w:rsidR="00F212DC" w:rsidRPr="00D71F8B" w:rsidRDefault="00F212DC" w:rsidP="00D4682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l) l’inesistenza di sanzione </w:t>
      </w:r>
      <w:proofErr w:type="spellStart"/>
      <w:r w:rsidRPr="00D71F8B">
        <w:rPr>
          <w:rFonts w:ascii="Times New Roman" w:eastAsia="Verdana" w:hAnsi="Times New Roman" w:cs="Times New Roman"/>
          <w:sz w:val="24"/>
          <w:szCs w:val="24"/>
        </w:rPr>
        <w:t>interdittiva</w:t>
      </w:r>
      <w:proofErr w:type="spellEnd"/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 di cui all'articolo 9, comma 2, lettera c),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del decreto legislativo dell'8 giugno 2001 n. 231 o altra sanzione che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comporta il divieto di contrarre con la pubblica amministrazione compresi i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provvedimenti </w:t>
      </w:r>
      <w:proofErr w:type="spellStart"/>
      <w:r w:rsidRPr="00D71F8B">
        <w:rPr>
          <w:rFonts w:ascii="Times New Roman" w:eastAsia="Verdana" w:hAnsi="Times New Roman" w:cs="Times New Roman"/>
          <w:sz w:val="24"/>
          <w:szCs w:val="24"/>
        </w:rPr>
        <w:t>interdittivi</w:t>
      </w:r>
      <w:proofErr w:type="spellEnd"/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 di cui all'art. 14 del decreto legislativo n. 81 del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2008;</w:t>
      </w:r>
    </w:p>
    <w:p w14:paraId="03AFAFBF" w14:textId="4D372007" w:rsidR="00F212DC" w:rsidRPr="00D71F8B" w:rsidRDefault="00F212DC" w:rsidP="00D4682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m) l’assenza di procedimento in corso per l’applicazione di una delle misure di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prevenzione di cui all’art. 6 del D. </w:t>
      </w:r>
      <w:proofErr w:type="spellStart"/>
      <w:r w:rsidRPr="00D71F8B">
        <w:rPr>
          <w:rFonts w:ascii="Times New Roman" w:eastAsia="Verdana" w:hAnsi="Times New Roman" w:cs="Times New Roman"/>
          <w:sz w:val="24"/>
          <w:szCs w:val="24"/>
        </w:rPr>
        <w:t>Lgs</w:t>
      </w:r>
      <w:proofErr w:type="spellEnd"/>
      <w:r w:rsidRPr="00D71F8B">
        <w:rPr>
          <w:rFonts w:ascii="Times New Roman" w:eastAsia="Verdana" w:hAnsi="Times New Roman" w:cs="Times New Roman"/>
          <w:sz w:val="24"/>
          <w:szCs w:val="24"/>
        </w:rPr>
        <w:t>. 6 settembre 2011 o di una delle cause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 xml:space="preserve">ostative previste all’art. 67 del D. </w:t>
      </w:r>
      <w:proofErr w:type="spellStart"/>
      <w:r w:rsidRPr="00D71F8B">
        <w:rPr>
          <w:rFonts w:ascii="Times New Roman" w:eastAsia="Verdana" w:hAnsi="Times New Roman" w:cs="Times New Roman"/>
          <w:sz w:val="24"/>
          <w:szCs w:val="24"/>
        </w:rPr>
        <w:t>Lgs</w:t>
      </w:r>
      <w:proofErr w:type="spellEnd"/>
      <w:r w:rsidRPr="00D71F8B">
        <w:rPr>
          <w:rFonts w:ascii="Times New Roman" w:eastAsia="Verdana" w:hAnsi="Times New Roman" w:cs="Times New Roman"/>
          <w:sz w:val="24"/>
          <w:szCs w:val="24"/>
        </w:rPr>
        <w:t>. n. 159/2011;</w:t>
      </w:r>
    </w:p>
    <w:p w14:paraId="5BAE22E9" w14:textId="3796EC1B" w:rsidR="00F212DC" w:rsidRPr="00D71F8B" w:rsidRDefault="00F212DC" w:rsidP="00D4682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eastAsia="Verdana" w:hAnsi="Times New Roman" w:cs="Times New Roman"/>
          <w:sz w:val="24"/>
          <w:szCs w:val="24"/>
        </w:rPr>
        <w:t>n)</w:t>
      </w:r>
      <w:r w:rsidR="003E6E00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l’inesistenza, nei confronti del titolare, del/dei legale/i rappresentanti,</w:t>
      </w:r>
      <w:r w:rsidR="00B03A71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del/degli amministratore/i, del/dei direttore/i tecnico/i e nei confronti dei</w:t>
      </w:r>
      <w:r w:rsidR="00A30496" w:rsidRPr="00D71F8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eastAsia="Verdana" w:hAnsi="Times New Roman" w:cs="Times New Roman"/>
          <w:sz w:val="24"/>
          <w:szCs w:val="24"/>
        </w:rPr>
        <w:t>soggetti cessati dalla</w:t>
      </w:r>
      <w:r w:rsidRPr="00D71F8B">
        <w:rPr>
          <w:rFonts w:ascii="Times New Roman" w:hAnsi="Times New Roman" w:cs="Times New Roman"/>
          <w:sz w:val="24"/>
          <w:szCs w:val="24"/>
        </w:rPr>
        <w:t xml:space="preserve"> medesima carica/ruolo nell'anno antecedente la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data di pubblicazione dell’avviso d’asta, di sentenza di condanna passata</w:t>
      </w:r>
      <w:r w:rsidR="003E6E00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in giudicato o di decreto penale di condanna divenuto irrevocabile, oppure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di sentenza di applicazione della pena su richiesta, ai sensi dell’art. 444 del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codice di procedura penale, per reati gravi in danno dello Stato o della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Comunità che incidono sulla moralità professionale e comunque l’assenza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di condanne, con sentenza passata in giudicato, per uno o più reati di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partecipazione a un’organizzazione criminale, corruzione, frode, riciclaggio,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quali definiti dagli atti comunitari citati all’art. 45, paragrafo 1, direttiva CE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2004/18;</w:t>
      </w:r>
    </w:p>
    <w:p w14:paraId="427E21C8" w14:textId="77777777" w:rsidR="00F212DC" w:rsidRPr="00D71F8B" w:rsidRDefault="00F212DC" w:rsidP="001673F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oppure</w:t>
      </w:r>
      <w:proofErr w:type="gramEnd"/>
    </w:p>
    <w:p w14:paraId="7A8CC9DE" w14:textId="06293733" w:rsidR="00A30496" w:rsidRPr="00D71F8B" w:rsidRDefault="00F212DC" w:rsidP="00167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nei confronti dei sotto elencati soggetti, nell’ultimo anno, è stata emessa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sentenza di condanna passata in giudicato o emesso decreto penale di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condanna divenuto irrevocabile oppure sentenza di applicazione della pena su</w:t>
      </w:r>
      <w:r w:rsidR="00A30496" w:rsidRPr="00D71F8B">
        <w:rPr>
          <w:rFonts w:ascii="Times New Roman" w:hAnsi="Times New Roman" w:cs="Times New Roman"/>
          <w:sz w:val="24"/>
          <w:szCs w:val="24"/>
        </w:rPr>
        <w:t xml:space="preserve"> </w:t>
      </w:r>
      <w:r w:rsidRPr="00D71F8B">
        <w:rPr>
          <w:rFonts w:ascii="Times New Roman" w:hAnsi="Times New Roman" w:cs="Times New Roman"/>
          <w:sz w:val="24"/>
          <w:szCs w:val="24"/>
        </w:rPr>
        <w:t>richiesta ai sensi dell’art. 444 del CPP :</w:t>
      </w:r>
    </w:p>
    <w:p w14:paraId="1EA32794" w14:textId="3E9575C2" w:rsidR="00F212DC" w:rsidRPr="00D71F8B" w:rsidRDefault="00F212D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t>1) soggetto condannato .................</w:t>
      </w:r>
      <w:r w:rsidR="00D4682C" w:rsidRPr="00D71F8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D71F8B">
        <w:rPr>
          <w:rFonts w:ascii="Times New Roman" w:hAnsi="Times New Roman" w:cs="Times New Roman"/>
          <w:sz w:val="24"/>
          <w:szCs w:val="24"/>
        </w:rPr>
        <w:t>......................</w:t>
      </w:r>
      <w:r w:rsidR="00D71F8B">
        <w:rPr>
          <w:rFonts w:ascii="Times New Roman" w:hAnsi="Times New Roman" w:cs="Times New Roman"/>
          <w:sz w:val="24"/>
          <w:szCs w:val="24"/>
        </w:rPr>
        <w:t>..................</w:t>
      </w:r>
      <w:r w:rsidRPr="00D71F8B">
        <w:rPr>
          <w:rFonts w:ascii="Times New Roman" w:hAnsi="Times New Roman" w:cs="Times New Roman"/>
          <w:sz w:val="24"/>
          <w:szCs w:val="24"/>
        </w:rPr>
        <w:t>...........</w:t>
      </w:r>
    </w:p>
    <w:p w14:paraId="7432196D" w14:textId="41163771" w:rsidR="00F212DC" w:rsidRPr="00D71F8B" w:rsidRDefault="00F212D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sentenza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>/decreto del ……………………………………</w:t>
      </w:r>
      <w:r w:rsidR="00A30496" w:rsidRPr="00D71F8B">
        <w:rPr>
          <w:rFonts w:ascii="Times New Roman" w:hAnsi="Times New Roman" w:cs="Times New Roman"/>
          <w:sz w:val="24"/>
          <w:szCs w:val="24"/>
        </w:rPr>
        <w:t>…………………</w:t>
      </w:r>
      <w:r w:rsidR="00D4682C" w:rsidRPr="00D71F8B">
        <w:rPr>
          <w:rFonts w:ascii="Times New Roman" w:hAnsi="Times New Roman" w:cs="Times New Roman"/>
          <w:sz w:val="24"/>
          <w:szCs w:val="24"/>
        </w:rPr>
        <w:t>……………………</w:t>
      </w:r>
      <w:r w:rsidR="00D71F8B">
        <w:rPr>
          <w:rFonts w:ascii="Times New Roman" w:hAnsi="Times New Roman" w:cs="Times New Roman"/>
          <w:sz w:val="24"/>
          <w:szCs w:val="24"/>
        </w:rPr>
        <w:t>…..</w:t>
      </w:r>
      <w:r w:rsidR="00D4682C" w:rsidRPr="00D71F8B">
        <w:rPr>
          <w:rFonts w:ascii="Times New Roman" w:hAnsi="Times New Roman" w:cs="Times New Roman"/>
          <w:sz w:val="24"/>
          <w:szCs w:val="24"/>
        </w:rPr>
        <w:t>..</w:t>
      </w:r>
      <w:r w:rsidR="00D71F8B">
        <w:rPr>
          <w:rFonts w:ascii="Times New Roman" w:hAnsi="Times New Roman" w:cs="Times New Roman"/>
          <w:sz w:val="24"/>
          <w:szCs w:val="24"/>
        </w:rPr>
        <w:t>...</w:t>
      </w:r>
    </w:p>
    <w:p w14:paraId="4106616F" w14:textId="3BAE74E7" w:rsidR="00F212DC" w:rsidRPr="00D71F8B" w:rsidRDefault="00F212D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t>Reato: .............................……...........................................</w:t>
      </w:r>
      <w:r w:rsidR="00D4682C" w:rsidRPr="00D71F8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71F8B">
        <w:rPr>
          <w:rFonts w:ascii="Times New Roman" w:hAnsi="Times New Roman" w:cs="Times New Roman"/>
          <w:sz w:val="24"/>
          <w:szCs w:val="24"/>
        </w:rPr>
        <w:t>................</w:t>
      </w:r>
    </w:p>
    <w:p w14:paraId="2CD4BC76" w14:textId="622C51D9" w:rsidR="00F212DC" w:rsidRPr="00D71F8B" w:rsidRDefault="00F212D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applicata: ...………………………....…………...…</w:t>
      </w:r>
      <w:r w:rsidR="00A30496" w:rsidRPr="00D71F8B">
        <w:rPr>
          <w:rFonts w:ascii="Times New Roman" w:hAnsi="Times New Roman" w:cs="Times New Roman"/>
          <w:sz w:val="24"/>
          <w:szCs w:val="24"/>
        </w:rPr>
        <w:t>……………</w:t>
      </w:r>
      <w:r w:rsidR="00D4682C" w:rsidRPr="00D71F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1F8B">
        <w:rPr>
          <w:rFonts w:ascii="Times New Roman" w:hAnsi="Times New Roman" w:cs="Times New Roman"/>
          <w:sz w:val="24"/>
          <w:szCs w:val="24"/>
        </w:rPr>
        <w:t>…..</w:t>
      </w:r>
    </w:p>
    <w:p w14:paraId="59E8640E" w14:textId="77777777" w:rsidR="00A30496" w:rsidRPr="00D71F8B" w:rsidRDefault="00A30496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A26E" w14:textId="12D8B7AF" w:rsidR="00D4682C" w:rsidRPr="00D71F8B" w:rsidRDefault="00D4682C" w:rsidP="00D4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t>2) soggetto condannato ..........................................................................................................</w:t>
      </w:r>
      <w:r w:rsidR="00D71F8B">
        <w:rPr>
          <w:rFonts w:ascii="Times New Roman" w:hAnsi="Times New Roman" w:cs="Times New Roman"/>
          <w:sz w:val="24"/>
          <w:szCs w:val="24"/>
        </w:rPr>
        <w:t>.................</w:t>
      </w:r>
    </w:p>
    <w:p w14:paraId="1DC02311" w14:textId="7AC6A689" w:rsidR="00D4682C" w:rsidRPr="00D71F8B" w:rsidRDefault="00D4682C" w:rsidP="00D4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sentenza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>/decreto del ………………………………………………………………………………</w:t>
      </w:r>
      <w:r w:rsidR="00D71F8B">
        <w:rPr>
          <w:rFonts w:ascii="Times New Roman" w:hAnsi="Times New Roman" w:cs="Times New Roman"/>
          <w:sz w:val="24"/>
          <w:szCs w:val="24"/>
        </w:rPr>
        <w:t>…...</w:t>
      </w:r>
    </w:p>
    <w:p w14:paraId="6F0DF321" w14:textId="08B517B5" w:rsidR="00D4682C" w:rsidRPr="00D71F8B" w:rsidRDefault="00D4682C" w:rsidP="00D4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8B">
        <w:rPr>
          <w:rFonts w:ascii="Times New Roman" w:hAnsi="Times New Roman" w:cs="Times New Roman"/>
          <w:sz w:val="24"/>
          <w:szCs w:val="24"/>
        </w:rPr>
        <w:lastRenderedPageBreak/>
        <w:t>Reato: .............................……................................................................................................</w:t>
      </w:r>
      <w:r w:rsidR="00D71F8B">
        <w:rPr>
          <w:rFonts w:ascii="Times New Roman" w:hAnsi="Times New Roman" w:cs="Times New Roman"/>
          <w:sz w:val="24"/>
          <w:szCs w:val="24"/>
        </w:rPr>
        <w:t>................</w:t>
      </w:r>
    </w:p>
    <w:p w14:paraId="05351C6C" w14:textId="69FE5944" w:rsidR="00D4682C" w:rsidRPr="00D71F8B" w:rsidRDefault="00D4682C" w:rsidP="00D4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F8B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Pr="00D71F8B">
        <w:rPr>
          <w:rFonts w:ascii="Times New Roman" w:hAnsi="Times New Roman" w:cs="Times New Roman"/>
          <w:sz w:val="24"/>
          <w:szCs w:val="24"/>
        </w:rPr>
        <w:t xml:space="preserve"> applicata: ...………………………....…………...……………………………………………</w:t>
      </w:r>
      <w:r w:rsidR="007448BD">
        <w:rPr>
          <w:rFonts w:ascii="Times New Roman" w:hAnsi="Times New Roman" w:cs="Times New Roman"/>
          <w:sz w:val="24"/>
          <w:szCs w:val="24"/>
        </w:rPr>
        <w:t>…..</w:t>
      </w:r>
    </w:p>
    <w:p w14:paraId="61901035" w14:textId="77777777" w:rsidR="00D4682C" w:rsidRPr="00D71F8B" w:rsidRDefault="00D4682C" w:rsidP="00D4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66ED1" w14:textId="01F6383F" w:rsidR="00A30496" w:rsidRPr="007448BD" w:rsidRDefault="00F212D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 xml:space="preserve"> con riferimento ai soggetti cessati in caso di condanne:</w:t>
      </w:r>
    </w:p>
    <w:p w14:paraId="274AE059" w14:textId="0F0456C8" w:rsidR="00F212DC" w:rsidRPr="007448BD" w:rsidRDefault="00A30496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48"/>
          <w:szCs w:val="48"/>
        </w:rPr>
        <w:t>□</w:t>
      </w:r>
      <w:r w:rsidR="00D4682C" w:rsidRPr="007448BD">
        <w:rPr>
          <w:rFonts w:ascii="Times New Roman" w:hAnsi="Times New Roman" w:cs="Times New Roman"/>
          <w:sz w:val="48"/>
          <w:szCs w:val="48"/>
        </w:rPr>
        <w:t xml:space="preserve"> </w:t>
      </w:r>
      <w:r w:rsidR="00F212DC" w:rsidRPr="007448BD">
        <w:rPr>
          <w:rFonts w:ascii="Times New Roman" w:hAnsi="Times New Roman" w:cs="Times New Roman"/>
          <w:sz w:val="24"/>
          <w:szCs w:val="24"/>
        </w:rPr>
        <w:t>vi è stata completa ed effettiva dissociazione della condotta sanzionata, così</w:t>
      </w:r>
      <w:r w:rsidR="00D4682C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="00F212DC" w:rsidRPr="007448BD">
        <w:rPr>
          <w:rFonts w:ascii="Times New Roman" w:hAnsi="Times New Roman" w:cs="Times New Roman"/>
          <w:sz w:val="24"/>
          <w:szCs w:val="24"/>
        </w:rPr>
        <w:t>dimostrata</w:t>
      </w:r>
      <w:r w:rsidR="00D4682C" w:rsidRPr="007448BD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448B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448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4682C" w:rsidRPr="007448BD">
        <w:rPr>
          <w:rFonts w:ascii="Times New Roman" w:hAnsi="Times New Roman" w:cs="Times New Roman"/>
          <w:sz w:val="24"/>
          <w:szCs w:val="24"/>
        </w:rPr>
        <w:t>…………..</w:t>
      </w:r>
      <w:r w:rsidR="00F212DC" w:rsidRPr="007448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1440436E" w14:textId="3561303D" w:rsidR="00F212DC" w:rsidRPr="007448BD" w:rsidRDefault="00A30496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48"/>
          <w:szCs w:val="48"/>
        </w:rPr>
        <w:t>□</w:t>
      </w:r>
      <w:r w:rsidR="00D4682C" w:rsidRPr="007448BD">
        <w:rPr>
          <w:rFonts w:ascii="Times New Roman" w:hAnsi="Times New Roman" w:cs="Times New Roman"/>
          <w:sz w:val="48"/>
          <w:szCs w:val="48"/>
        </w:rPr>
        <w:t xml:space="preserve"> </w:t>
      </w:r>
      <w:r w:rsidR="00F212DC" w:rsidRPr="007448BD">
        <w:rPr>
          <w:rFonts w:ascii="Times New Roman" w:hAnsi="Times New Roman" w:cs="Times New Roman"/>
          <w:sz w:val="24"/>
          <w:szCs w:val="24"/>
        </w:rPr>
        <w:t>l'impresa non ha adottato alcuna misura di dissociazione dalla condotta</w:t>
      </w:r>
      <w:r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="00F212DC" w:rsidRPr="007448BD">
        <w:rPr>
          <w:rFonts w:ascii="Times New Roman" w:hAnsi="Times New Roman" w:cs="Times New Roman"/>
          <w:sz w:val="24"/>
          <w:szCs w:val="24"/>
        </w:rPr>
        <w:t>penalmente sanzionata,</w:t>
      </w:r>
      <w:r w:rsidR="00D4682C" w:rsidRPr="00744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2DC" w:rsidRPr="007448BD">
        <w:rPr>
          <w:rFonts w:ascii="Times New Roman" w:hAnsi="Times New Roman" w:cs="Times New Roman"/>
          <w:sz w:val="24"/>
          <w:szCs w:val="24"/>
        </w:rPr>
        <w:t xml:space="preserve">in </w:t>
      </w:r>
      <w:r w:rsidR="00D4682C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="00F212DC" w:rsidRPr="007448BD">
        <w:rPr>
          <w:rFonts w:ascii="Times New Roman" w:hAnsi="Times New Roman" w:cs="Times New Roman"/>
          <w:sz w:val="24"/>
          <w:szCs w:val="24"/>
        </w:rPr>
        <w:t>quanto</w:t>
      </w:r>
      <w:proofErr w:type="gramEnd"/>
      <w:r w:rsidR="00D4682C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="00F212DC" w:rsidRPr="007448BD">
        <w:rPr>
          <w:rFonts w:ascii="Times New Roman" w:hAnsi="Times New Roman" w:cs="Times New Roman"/>
          <w:sz w:val="24"/>
          <w:szCs w:val="24"/>
        </w:rPr>
        <w:t>............</w:t>
      </w:r>
      <w:r w:rsidR="007448B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212DC" w:rsidRPr="007448B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7448B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4F409AD" w14:textId="77777777" w:rsidR="00A30496" w:rsidRPr="007448BD" w:rsidRDefault="00A30496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02931" w14:textId="291F8CA1" w:rsidR="00F212DC" w:rsidRPr="007448BD" w:rsidRDefault="00F212D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448BD">
        <w:rPr>
          <w:rFonts w:ascii="Times New Roman" w:hAnsi="Times New Roman" w:cs="Times New Roman"/>
          <w:i/>
          <w:iCs/>
        </w:rPr>
        <w:t>Ai sensi dell’art. 76 del D.P.R. 28.12.2000 n. 445, consapevole della responsabilità</w:t>
      </w:r>
      <w:r w:rsidR="0079579E" w:rsidRPr="007448BD">
        <w:rPr>
          <w:rFonts w:ascii="Times New Roman" w:hAnsi="Times New Roman" w:cs="Times New Roman"/>
          <w:i/>
          <w:iCs/>
        </w:rPr>
        <w:t xml:space="preserve"> p</w:t>
      </w:r>
      <w:r w:rsidRPr="007448BD">
        <w:rPr>
          <w:rFonts w:ascii="Times New Roman" w:hAnsi="Times New Roman" w:cs="Times New Roman"/>
          <w:i/>
          <w:iCs/>
        </w:rPr>
        <w:t>enale cui può andare incontro in caso di dichiarazione mendace o contenente</w:t>
      </w:r>
      <w:r w:rsidR="0079579E" w:rsidRPr="007448BD">
        <w:rPr>
          <w:rFonts w:ascii="Times New Roman" w:hAnsi="Times New Roman" w:cs="Times New Roman"/>
          <w:i/>
          <w:iCs/>
        </w:rPr>
        <w:t xml:space="preserve"> </w:t>
      </w:r>
      <w:r w:rsidRPr="007448BD">
        <w:rPr>
          <w:rFonts w:ascii="Times New Roman" w:hAnsi="Times New Roman" w:cs="Times New Roman"/>
          <w:i/>
          <w:iCs/>
        </w:rPr>
        <w:t>dati non più rispondenti a verità, la presente dichiarazione viene sottoscritta in</w:t>
      </w:r>
      <w:r w:rsidR="0079579E" w:rsidRPr="007448BD">
        <w:rPr>
          <w:rFonts w:ascii="Times New Roman" w:hAnsi="Times New Roman" w:cs="Times New Roman"/>
          <w:i/>
          <w:iCs/>
        </w:rPr>
        <w:t xml:space="preserve"> </w:t>
      </w:r>
      <w:r w:rsidRPr="007448BD">
        <w:rPr>
          <w:rFonts w:ascii="Times New Roman" w:hAnsi="Times New Roman" w:cs="Times New Roman"/>
          <w:i/>
          <w:iCs/>
        </w:rPr>
        <w:t>data</w:t>
      </w:r>
      <w:r w:rsidR="00D4682C" w:rsidRPr="007448BD">
        <w:rPr>
          <w:rFonts w:ascii="Times New Roman" w:hAnsi="Times New Roman" w:cs="Times New Roman"/>
          <w:i/>
          <w:iCs/>
        </w:rPr>
        <w:t xml:space="preserve"> </w:t>
      </w:r>
      <w:r w:rsidR="0079579E" w:rsidRPr="007448BD">
        <w:rPr>
          <w:rFonts w:ascii="Times New Roman" w:hAnsi="Times New Roman" w:cs="Times New Roman"/>
          <w:i/>
          <w:iCs/>
        </w:rPr>
        <w:t>____________________</w:t>
      </w:r>
    </w:p>
    <w:p w14:paraId="457C9E4B" w14:textId="77777777" w:rsidR="0079579E" w:rsidRPr="007448BD" w:rsidRDefault="0079579E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7914C4" w14:textId="06747D49" w:rsidR="00F212DC" w:rsidRPr="007448BD" w:rsidRDefault="0079579E" w:rsidP="0079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212DC" w:rsidRPr="007448BD">
        <w:rPr>
          <w:rFonts w:ascii="Times New Roman" w:hAnsi="Times New Roman" w:cs="Times New Roman"/>
          <w:sz w:val="24"/>
          <w:szCs w:val="24"/>
        </w:rPr>
        <w:t>IL DICHIARANTE</w:t>
      </w:r>
    </w:p>
    <w:p w14:paraId="2B1A1060" w14:textId="2A4AECA3" w:rsidR="00F212DC" w:rsidRPr="007448BD" w:rsidRDefault="00F212DC" w:rsidP="00D468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FBE1F6" w14:textId="3E846876" w:rsidR="0079579E" w:rsidRPr="007448BD" w:rsidRDefault="0079579E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83FEB" w14:textId="69A91E64" w:rsidR="00D4682C" w:rsidRPr="007448BD" w:rsidRDefault="00D4682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FE4A2" w14:textId="77777777" w:rsidR="00D4682C" w:rsidRPr="007448BD" w:rsidRDefault="00D4682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F7BC" w14:textId="77777777" w:rsidR="00F212DC" w:rsidRPr="007448BD" w:rsidRDefault="00F212DC" w:rsidP="000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La dichiarazione di cui sopra deve essere accompagnata:</w:t>
      </w:r>
    </w:p>
    <w:p w14:paraId="6091D22C" w14:textId="35D3D4F3" w:rsidR="00F212DC" w:rsidRPr="007448BD" w:rsidRDefault="00F212DC" w:rsidP="008639C9">
      <w:pPr>
        <w:pStyle w:val="Paragrafoelenco"/>
        <w:numPr>
          <w:ilvl w:val="0"/>
          <w:numId w:val="13"/>
        </w:numPr>
        <w:adjustRightInd w:val="0"/>
        <w:ind w:left="397" w:hanging="170"/>
        <w:rPr>
          <w:rFonts w:ascii="Times New Roman" w:hAnsi="Times New Roman" w:cs="Times New Roman"/>
          <w:sz w:val="24"/>
          <w:szCs w:val="24"/>
        </w:rPr>
      </w:pPr>
      <w:proofErr w:type="gramStart"/>
      <w:r w:rsidRPr="007448B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7448BD">
        <w:rPr>
          <w:rFonts w:ascii="Times New Roman" w:hAnsi="Times New Roman" w:cs="Times New Roman"/>
          <w:sz w:val="24"/>
          <w:szCs w:val="24"/>
        </w:rPr>
        <w:t xml:space="preserve"> copia fotostatica, in corso di validità, di un documento di identità del</w:t>
      </w:r>
      <w:r w:rsidR="0079579E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sottoscrittore;</w:t>
      </w:r>
    </w:p>
    <w:p w14:paraId="50D14E79" w14:textId="71603B2C" w:rsidR="00DF26A3" w:rsidRPr="000061A9" w:rsidRDefault="00F212DC" w:rsidP="00530577">
      <w:pPr>
        <w:pStyle w:val="Paragrafoelenco"/>
        <w:numPr>
          <w:ilvl w:val="0"/>
          <w:numId w:val="13"/>
        </w:numPr>
        <w:adjustRightInd w:val="0"/>
        <w:ind w:left="397" w:hanging="170"/>
        <w:rPr>
          <w:rFonts w:ascii="CenturyGothic" w:hAnsi="CenturyGothic" w:cs="CenturyGothic"/>
          <w:sz w:val="24"/>
          <w:szCs w:val="24"/>
        </w:rPr>
      </w:pPr>
      <w:proofErr w:type="gramStart"/>
      <w:r w:rsidRPr="000061A9">
        <w:rPr>
          <w:rFonts w:ascii="Times New Roman" w:hAnsi="Times New Roman" w:cs="Times New Roman"/>
          <w:sz w:val="24"/>
          <w:szCs w:val="24"/>
        </w:rPr>
        <w:t>originale</w:t>
      </w:r>
      <w:proofErr w:type="gramEnd"/>
      <w:r w:rsidRPr="000061A9">
        <w:rPr>
          <w:rFonts w:ascii="Times New Roman" w:hAnsi="Times New Roman" w:cs="Times New Roman"/>
          <w:sz w:val="24"/>
          <w:szCs w:val="24"/>
        </w:rPr>
        <w:t xml:space="preserve"> o copia autentica della procura speciale, necessariamente</w:t>
      </w:r>
      <w:r w:rsidR="0079579E" w:rsidRPr="000061A9">
        <w:rPr>
          <w:rFonts w:ascii="Times New Roman" w:hAnsi="Times New Roman" w:cs="Times New Roman"/>
          <w:sz w:val="24"/>
          <w:szCs w:val="24"/>
        </w:rPr>
        <w:t xml:space="preserve"> </w:t>
      </w:r>
      <w:r w:rsidRPr="000061A9">
        <w:rPr>
          <w:rFonts w:ascii="Times New Roman" w:hAnsi="Times New Roman" w:cs="Times New Roman"/>
          <w:sz w:val="24"/>
          <w:szCs w:val="24"/>
        </w:rPr>
        <w:t>conferita con atto</w:t>
      </w:r>
      <w:r w:rsidR="00D4682C" w:rsidRPr="000061A9">
        <w:rPr>
          <w:rFonts w:ascii="Times New Roman" w:hAnsi="Times New Roman" w:cs="Times New Roman"/>
          <w:sz w:val="24"/>
          <w:szCs w:val="24"/>
        </w:rPr>
        <w:t xml:space="preserve"> </w:t>
      </w:r>
      <w:r w:rsidRPr="000061A9">
        <w:rPr>
          <w:rFonts w:ascii="Times New Roman" w:hAnsi="Times New Roman" w:cs="Times New Roman"/>
          <w:sz w:val="24"/>
          <w:szCs w:val="24"/>
        </w:rPr>
        <w:t>pubblico o scrittura privata autenticata.</w:t>
      </w:r>
      <w:bookmarkStart w:id="0" w:name="_GoBack"/>
      <w:bookmarkEnd w:id="0"/>
    </w:p>
    <w:sectPr w:rsidR="00DF26A3" w:rsidRPr="000061A9" w:rsidSect="00AD1540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2C17" w16cex:dateUtc="2022-08-29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247D3" w16cid:durableId="26B72C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3E278" w14:textId="77777777" w:rsidR="00A5728F" w:rsidRDefault="00A5728F">
      <w:pPr>
        <w:spacing w:after="0" w:line="240" w:lineRule="auto"/>
      </w:pPr>
      <w:r>
        <w:separator/>
      </w:r>
    </w:p>
  </w:endnote>
  <w:endnote w:type="continuationSeparator" w:id="0">
    <w:p w14:paraId="492C45F6" w14:textId="77777777" w:rsidR="00A5728F" w:rsidRDefault="00A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C1B12" w14:textId="36C25D2D" w:rsidR="00062985" w:rsidRDefault="00062985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D5DD0" w14:textId="77777777" w:rsidR="00A5728F" w:rsidRDefault="00A5728F">
      <w:pPr>
        <w:spacing w:after="0" w:line="240" w:lineRule="auto"/>
      </w:pPr>
      <w:r>
        <w:separator/>
      </w:r>
    </w:p>
  </w:footnote>
  <w:footnote w:type="continuationSeparator" w:id="0">
    <w:p w14:paraId="315AA721" w14:textId="77777777" w:rsidR="00A5728F" w:rsidRDefault="00A5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4DC"/>
    <w:multiLevelType w:val="hybridMultilevel"/>
    <w:tmpl w:val="4E48A5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60C"/>
    <w:multiLevelType w:val="hybridMultilevel"/>
    <w:tmpl w:val="D786B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411"/>
    <w:multiLevelType w:val="hybridMultilevel"/>
    <w:tmpl w:val="107228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30BC"/>
    <w:multiLevelType w:val="hybridMultilevel"/>
    <w:tmpl w:val="6D22523C"/>
    <w:lvl w:ilvl="0" w:tplc="0032C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9E7"/>
    <w:multiLevelType w:val="hybridMultilevel"/>
    <w:tmpl w:val="F38004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380"/>
    <w:multiLevelType w:val="hybridMultilevel"/>
    <w:tmpl w:val="0C92A440"/>
    <w:lvl w:ilvl="0" w:tplc="3F0E6D98">
      <w:numFmt w:val="bullet"/>
      <w:lvlText w:val="•"/>
      <w:lvlJc w:val="left"/>
      <w:pPr>
        <w:ind w:left="1068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E51524"/>
    <w:multiLevelType w:val="hybridMultilevel"/>
    <w:tmpl w:val="929879E0"/>
    <w:lvl w:ilvl="0" w:tplc="FB660A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CB9"/>
    <w:multiLevelType w:val="hybridMultilevel"/>
    <w:tmpl w:val="BC709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FD4"/>
    <w:multiLevelType w:val="hybridMultilevel"/>
    <w:tmpl w:val="D574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4DA0"/>
    <w:multiLevelType w:val="hybridMultilevel"/>
    <w:tmpl w:val="41B8B9B4"/>
    <w:lvl w:ilvl="0" w:tplc="E1F29FC8"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622A7"/>
    <w:multiLevelType w:val="hybridMultilevel"/>
    <w:tmpl w:val="1A7A11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D42"/>
    <w:multiLevelType w:val="hybridMultilevel"/>
    <w:tmpl w:val="B8149060"/>
    <w:lvl w:ilvl="0" w:tplc="85C2D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1E32"/>
    <w:multiLevelType w:val="hybridMultilevel"/>
    <w:tmpl w:val="B89A7490"/>
    <w:lvl w:ilvl="0" w:tplc="4E64E4A8">
      <w:start w:val="1"/>
      <w:numFmt w:val="upperLetter"/>
      <w:lvlText w:val="%1)"/>
      <w:lvlJc w:val="left"/>
      <w:pPr>
        <w:ind w:left="4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937AEB"/>
    <w:multiLevelType w:val="hybridMultilevel"/>
    <w:tmpl w:val="BF52239C"/>
    <w:lvl w:ilvl="0" w:tplc="FB660A4C">
      <w:numFmt w:val="bullet"/>
      <w:lvlText w:val="-"/>
      <w:lvlJc w:val="left"/>
      <w:pPr>
        <w:ind w:left="212" w:hanging="152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FB660A4C">
      <w:numFmt w:val="bullet"/>
      <w:lvlText w:val="-"/>
      <w:lvlJc w:val="left"/>
      <w:pPr>
        <w:ind w:left="1416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2" w:tplc="E6E6AB68">
      <w:numFmt w:val="bullet"/>
      <w:lvlText w:val="•"/>
      <w:lvlJc w:val="left"/>
      <w:pPr>
        <w:ind w:left="2197" w:hanging="152"/>
      </w:pPr>
      <w:rPr>
        <w:rFonts w:hint="default"/>
        <w:lang w:val="it-IT" w:eastAsia="en-US" w:bidi="ar-SA"/>
      </w:rPr>
    </w:lvl>
    <w:lvl w:ilvl="3" w:tplc="58D65CCA">
      <w:numFmt w:val="bullet"/>
      <w:lvlText w:val="•"/>
      <w:lvlJc w:val="left"/>
      <w:pPr>
        <w:ind w:left="3185" w:hanging="152"/>
      </w:pPr>
      <w:rPr>
        <w:rFonts w:hint="default"/>
        <w:lang w:val="it-IT" w:eastAsia="en-US" w:bidi="ar-SA"/>
      </w:rPr>
    </w:lvl>
    <w:lvl w:ilvl="4" w:tplc="4B7C6456">
      <w:numFmt w:val="bullet"/>
      <w:lvlText w:val="•"/>
      <w:lvlJc w:val="left"/>
      <w:pPr>
        <w:ind w:left="4174" w:hanging="152"/>
      </w:pPr>
      <w:rPr>
        <w:rFonts w:hint="default"/>
        <w:lang w:val="it-IT" w:eastAsia="en-US" w:bidi="ar-SA"/>
      </w:rPr>
    </w:lvl>
    <w:lvl w:ilvl="5" w:tplc="9AE83EB2">
      <w:numFmt w:val="bullet"/>
      <w:lvlText w:val="•"/>
      <w:lvlJc w:val="left"/>
      <w:pPr>
        <w:ind w:left="5163" w:hanging="152"/>
      </w:pPr>
      <w:rPr>
        <w:rFonts w:hint="default"/>
        <w:lang w:val="it-IT" w:eastAsia="en-US" w:bidi="ar-SA"/>
      </w:rPr>
    </w:lvl>
    <w:lvl w:ilvl="6" w:tplc="7C706782">
      <w:numFmt w:val="bullet"/>
      <w:lvlText w:val="•"/>
      <w:lvlJc w:val="left"/>
      <w:pPr>
        <w:ind w:left="6151" w:hanging="152"/>
      </w:pPr>
      <w:rPr>
        <w:rFonts w:hint="default"/>
        <w:lang w:val="it-IT" w:eastAsia="en-US" w:bidi="ar-SA"/>
      </w:rPr>
    </w:lvl>
    <w:lvl w:ilvl="7" w:tplc="53A0AE06">
      <w:numFmt w:val="bullet"/>
      <w:lvlText w:val="•"/>
      <w:lvlJc w:val="left"/>
      <w:pPr>
        <w:ind w:left="7140" w:hanging="152"/>
      </w:pPr>
      <w:rPr>
        <w:rFonts w:hint="default"/>
        <w:lang w:val="it-IT" w:eastAsia="en-US" w:bidi="ar-SA"/>
      </w:rPr>
    </w:lvl>
    <w:lvl w:ilvl="8" w:tplc="A40290E8">
      <w:numFmt w:val="bullet"/>
      <w:lvlText w:val="•"/>
      <w:lvlJc w:val="left"/>
      <w:pPr>
        <w:ind w:left="8129" w:hanging="152"/>
      </w:pPr>
      <w:rPr>
        <w:rFonts w:hint="default"/>
        <w:lang w:val="it-IT" w:eastAsia="en-US" w:bidi="ar-SA"/>
      </w:rPr>
    </w:lvl>
  </w:abstractNum>
  <w:abstractNum w:abstractNumId="14" w15:restartNumberingAfterBreak="0">
    <w:nsid w:val="6B334C05"/>
    <w:multiLevelType w:val="hybridMultilevel"/>
    <w:tmpl w:val="5C385E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73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52742"/>
    <w:multiLevelType w:val="hybridMultilevel"/>
    <w:tmpl w:val="7236E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A07"/>
    <w:multiLevelType w:val="hybridMultilevel"/>
    <w:tmpl w:val="B8EA8164"/>
    <w:lvl w:ilvl="0" w:tplc="3A4AB62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51C8"/>
    <w:multiLevelType w:val="hybridMultilevel"/>
    <w:tmpl w:val="40903E8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4"/>
  </w:num>
  <w:num w:numId="16">
    <w:abstractNumId w:val="16"/>
  </w:num>
  <w:num w:numId="17">
    <w:abstractNumId w:val="2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47"/>
    <w:rsid w:val="000061A9"/>
    <w:rsid w:val="000161D5"/>
    <w:rsid w:val="000433FB"/>
    <w:rsid w:val="00044863"/>
    <w:rsid w:val="00062985"/>
    <w:rsid w:val="00074553"/>
    <w:rsid w:val="00077225"/>
    <w:rsid w:val="000810BC"/>
    <w:rsid w:val="000A297F"/>
    <w:rsid w:val="000B74A0"/>
    <w:rsid w:val="000C2FFE"/>
    <w:rsid w:val="000C58D2"/>
    <w:rsid w:val="000D1440"/>
    <w:rsid w:val="000E2D3D"/>
    <w:rsid w:val="00101F91"/>
    <w:rsid w:val="00106ACA"/>
    <w:rsid w:val="00122D4A"/>
    <w:rsid w:val="001673FD"/>
    <w:rsid w:val="0017186E"/>
    <w:rsid w:val="00172B6D"/>
    <w:rsid w:val="00177BBC"/>
    <w:rsid w:val="00193442"/>
    <w:rsid w:val="001B3A39"/>
    <w:rsid w:val="001B72A6"/>
    <w:rsid w:val="001D44BA"/>
    <w:rsid w:val="001E5ADA"/>
    <w:rsid w:val="001E752C"/>
    <w:rsid w:val="001F20F2"/>
    <w:rsid w:val="00201284"/>
    <w:rsid w:val="00223C3F"/>
    <w:rsid w:val="00231CC9"/>
    <w:rsid w:val="00232E5C"/>
    <w:rsid w:val="00251BDA"/>
    <w:rsid w:val="00281C5B"/>
    <w:rsid w:val="00283C27"/>
    <w:rsid w:val="002841AB"/>
    <w:rsid w:val="00294082"/>
    <w:rsid w:val="003237ED"/>
    <w:rsid w:val="00324003"/>
    <w:rsid w:val="00331CC9"/>
    <w:rsid w:val="00352828"/>
    <w:rsid w:val="00354428"/>
    <w:rsid w:val="0038471E"/>
    <w:rsid w:val="003A6702"/>
    <w:rsid w:val="003B354D"/>
    <w:rsid w:val="003C0D7A"/>
    <w:rsid w:val="003E6E00"/>
    <w:rsid w:val="003F341E"/>
    <w:rsid w:val="00405068"/>
    <w:rsid w:val="00410BD3"/>
    <w:rsid w:val="00441616"/>
    <w:rsid w:val="004432BC"/>
    <w:rsid w:val="0044332D"/>
    <w:rsid w:val="004679DE"/>
    <w:rsid w:val="00472620"/>
    <w:rsid w:val="00486269"/>
    <w:rsid w:val="004C0F9D"/>
    <w:rsid w:val="004C1AD6"/>
    <w:rsid w:val="004D35F7"/>
    <w:rsid w:val="00521284"/>
    <w:rsid w:val="00526C0F"/>
    <w:rsid w:val="005334A5"/>
    <w:rsid w:val="005549EF"/>
    <w:rsid w:val="00582012"/>
    <w:rsid w:val="006114B8"/>
    <w:rsid w:val="00640AF6"/>
    <w:rsid w:val="00651601"/>
    <w:rsid w:val="006745D1"/>
    <w:rsid w:val="006A17BF"/>
    <w:rsid w:val="006A461A"/>
    <w:rsid w:val="006D2B92"/>
    <w:rsid w:val="006E094B"/>
    <w:rsid w:val="0070316D"/>
    <w:rsid w:val="00721B0C"/>
    <w:rsid w:val="007360DA"/>
    <w:rsid w:val="007448BD"/>
    <w:rsid w:val="007765A6"/>
    <w:rsid w:val="00777043"/>
    <w:rsid w:val="0079579E"/>
    <w:rsid w:val="007B24BD"/>
    <w:rsid w:val="007C26FD"/>
    <w:rsid w:val="007C7900"/>
    <w:rsid w:val="007D2B19"/>
    <w:rsid w:val="007D58F9"/>
    <w:rsid w:val="007E7131"/>
    <w:rsid w:val="007E734C"/>
    <w:rsid w:val="007F4295"/>
    <w:rsid w:val="00824C8B"/>
    <w:rsid w:val="00851432"/>
    <w:rsid w:val="008639C9"/>
    <w:rsid w:val="008A4DD2"/>
    <w:rsid w:val="008A6CAA"/>
    <w:rsid w:val="008E0647"/>
    <w:rsid w:val="008E6511"/>
    <w:rsid w:val="008F40B2"/>
    <w:rsid w:val="00923463"/>
    <w:rsid w:val="009304C8"/>
    <w:rsid w:val="00944734"/>
    <w:rsid w:val="00951B6A"/>
    <w:rsid w:val="009530E0"/>
    <w:rsid w:val="00974747"/>
    <w:rsid w:val="00975365"/>
    <w:rsid w:val="0097707D"/>
    <w:rsid w:val="009A27F7"/>
    <w:rsid w:val="009D0DEB"/>
    <w:rsid w:val="009F5160"/>
    <w:rsid w:val="00A00891"/>
    <w:rsid w:val="00A0399F"/>
    <w:rsid w:val="00A10DD1"/>
    <w:rsid w:val="00A12008"/>
    <w:rsid w:val="00A30496"/>
    <w:rsid w:val="00A47957"/>
    <w:rsid w:val="00A5508A"/>
    <w:rsid w:val="00A5728F"/>
    <w:rsid w:val="00A93326"/>
    <w:rsid w:val="00A95793"/>
    <w:rsid w:val="00AD1540"/>
    <w:rsid w:val="00AD42E8"/>
    <w:rsid w:val="00AF1A0A"/>
    <w:rsid w:val="00AF7A2E"/>
    <w:rsid w:val="00B00419"/>
    <w:rsid w:val="00B03A71"/>
    <w:rsid w:val="00B04911"/>
    <w:rsid w:val="00B44FAF"/>
    <w:rsid w:val="00B66169"/>
    <w:rsid w:val="00B66EC5"/>
    <w:rsid w:val="00B73689"/>
    <w:rsid w:val="00B768F2"/>
    <w:rsid w:val="00BA3246"/>
    <w:rsid w:val="00BA7F09"/>
    <w:rsid w:val="00BF1F02"/>
    <w:rsid w:val="00C12487"/>
    <w:rsid w:val="00C14773"/>
    <w:rsid w:val="00C42336"/>
    <w:rsid w:val="00C556D4"/>
    <w:rsid w:val="00C7022C"/>
    <w:rsid w:val="00C8276D"/>
    <w:rsid w:val="00C91970"/>
    <w:rsid w:val="00CB477F"/>
    <w:rsid w:val="00CF394C"/>
    <w:rsid w:val="00CF68A7"/>
    <w:rsid w:val="00D109A4"/>
    <w:rsid w:val="00D161FA"/>
    <w:rsid w:val="00D274F6"/>
    <w:rsid w:val="00D4682C"/>
    <w:rsid w:val="00D534C0"/>
    <w:rsid w:val="00D66A2A"/>
    <w:rsid w:val="00D71F8B"/>
    <w:rsid w:val="00D73236"/>
    <w:rsid w:val="00D906A8"/>
    <w:rsid w:val="00D91C58"/>
    <w:rsid w:val="00D91F4D"/>
    <w:rsid w:val="00DA3836"/>
    <w:rsid w:val="00DA4D52"/>
    <w:rsid w:val="00DA7303"/>
    <w:rsid w:val="00DB6FD6"/>
    <w:rsid w:val="00DB71E9"/>
    <w:rsid w:val="00DC7A75"/>
    <w:rsid w:val="00DD02B2"/>
    <w:rsid w:val="00DE50A4"/>
    <w:rsid w:val="00DF26A3"/>
    <w:rsid w:val="00E11413"/>
    <w:rsid w:val="00E162DF"/>
    <w:rsid w:val="00E170CE"/>
    <w:rsid w:val="00E45EA9"/>
    <w:rsid w:val="00E52704"/>
    <w:rsid w:val="00E82CFB"/>
    <w:rsid w:val="00EA4D3E"/>
    <w:rsid w:val="00EA73A8"/>
    <w:rsid w:val="00EB6DF9"/>
    <w:rsid w:val="00ED3426"/>
    <w:rsid w:val="00EE5F6F"/>
    <w:rsid w:val="00EE76B9"/>
    <w:rsid w:val="00EF245F"/>
    <w:rsid w:val="00EF26E6"/>
    <w:rsid w:val="00F212DC"/>
    <w:rsid w:val="00F41B51"/>
    <w:rsid w:val="00F735D1"/>
    <w:rsid w:val="00F840CB"/>
    <w:rsid w:val="00FA0237"/>
    <w:rsid w:val="00FA28D5"/>
    <w:rsid w:val="00FA3386"/>
    <w:rsid w:val="00FB3F0E"/>
    <w:rsid w:val="00FC7E10"/>
    <w:rsid w:val="00FD3FD6"/>
    <w:rsid w:val="00FD49D5"/>
    <w:rsid w:val="01BBE8F3"/>
    <w:rsid w:val="17C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DAC2"/>
  <w15:chartTrackingRefBased/>
  <w15:docId w15:val="{D55A8CC4-D65C-4C99-9393-C03D933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4747"/>
    <w:pPr>
      <w:widowControl w:val="0"/>
      <w:autoSpaceDE w:val="0"/>
      <w:autoSpaceDN w:val="0"/>
      <w:spacing w:before="23" w:after="0" w:line="240" w:lineRule="auto"/>
      <w:ind w:left="423" w:right="465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7474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747"/>
    <w:rPr>
      <w:rFonts w:ascii="Tahoma" w:eastAsia="Tahoma" w:hAnsi="Tahoma" w:cs="Tahom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747"/>
    <w:rPr>
      <w:rFonts w:ascii="Tahoma" w:eastAsia="Tahoma" w:hAnsi="Tahoma" w:cs="Tahoma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974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4747"/>
    <w:rPr>
      <w:rFonts w:ascii="Verdana" w:eastAsia="Verdana" w:hAnsi="Verdana" w:cs="Verdana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974747"/>
    <w:pPr>
      <w:widowControl w:val="0"/>
      <w:autoSpaceDE w:val="0"/>
      <w:autoSpaceDN w:val="0"/>
      <w:spacing w:before="161" w:after="0" w:line="240" w:lineRule="auto"/>
      <w:ind w:left="423" w:right="460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74747"/>
    <w:rPr>
      <w:rFonts w:ascii="Tahoma" w:eastAsia="Tahoma" w:hAnsi="Tahoma" w:cs="Tahom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974747"/>
    <w:pPr>
      <w:widowControl w:val="0"/>
      <w:autoSpaceDE w:val="0"/>
      <w:autoSpaceDN w:val="0"/>
      <w:spacing w:before="2" w:after="0" w:line="240" w:lineRule="auto"/>
      <w:jc w:val="right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9747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7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47"/>
  </w:style>
  <w:style w:type="paragraph" w:styleId="Pidipagina">
    <w:name w:val="footer"/>
    <w:basedOn w:val="Normale"/>
    <w:link w:val="Pidipagina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47"/>
  </w:style>
  <w:style w:type="table" w:styleId="Grigliatabella">
    <w:name w:val="Table Grid"/>
    <w:basedOn w:val="Tabellanormale"/>
    <w:uiPriority w:val="39"/>
    <w:rsid w:val="0077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D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2B92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75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17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0C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274F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7662-3B39-4BCC-90ED-B8CE2097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Account Microsoft</cp:lastModifiedBy>
  <cp:revision>3</cp:revision>
  <cp:lastPrinted>2022-09-29T11:25:00Z</cp:lastPrinted>
  <dcterms:created xsi:type="dcterms:W3CDTF">2022-12-07T16:30:00Z</dcterms:created>
  <dcterms:modified xsi:type="dcterms:W3CDTF">2022-12-07T16:31:00Z</dcterms:modified>
</cp:coreProperties>
</file>