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0CDC" w14:textId="77777777"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</w:p>
    <w:p w14:paraId="23844EF5" w14:textId="77777777"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 wp14:anchorId="21571CEB" wp14:editId="25FD362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5B27" w14:textId="77777777"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25D5CA39" w14:textId="77777777"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25011C0B" w14:textId="77777777"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14:paraId="1AC68D37" w14:textId="77777777"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200C371A" w14:textId="369D9C7A"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15BBAF8C" w14:textId="77777777"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5C4A423C" w14:textId="0322A836"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1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1"/>
    <w:p w14:paraId="27DBD05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36D54E16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302174B7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4A633825" w14:textId="77777777"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7954BC7F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42D04B7F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BED2E9D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52210F4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6F14B43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14:paraId="03587143" w14:textId="77777777" w:rsidTr="00CA47FE">
        <w:trPr>
          <w:trHeight w:val="256"/>
        </w:trPr>
        <w:tc>
          <w:tcPr>
            <w:tcW w:w="325" w:type="dxa"/>
            <w:shd w:val="clear" w:color="auto" w:fill="auto"/>
          </w:tcPr>
          <w:p w14:paraId="51E1356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14:paraId="47C9EDF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28BAA56D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1B68FCC6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5B5F7EC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0F4D0DB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AFD3D4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024667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F7CD53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030CE9A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16CDF3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68BB6318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7D59011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704E22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1649CF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3BE60B9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72FDC80A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0CF02A63" w14:textId="77777777"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1984B30A" w14:textId="77777777"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7D3C20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14:paraId="71C84390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2AD4D929" w14:textId="1B49C676"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587531">
        <w:rPr>
          <w:rFonts w:ascii="Century Gothic" w:hAnsi="Century Gothic"/>
          <w:sz w:val="20"/>
          <w:szCs w:val="20"/>
        </w:rPr>
        <w:t>di</w:t>
      </w:r>
      <w:proofErr w:type="gramEnd"/>
      <w:r w:rsidRPr="00587531">
        <w:rPr>
          <w:rFonts w:ascii="Century Gothic" w:hAnsi="Century Gothic"/>
          <w:sz w:val="20"/>
          <w:szCs w:val="20"/>
        </w:rPr>
        <w:t xml:space="preserve">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822218" w:rsidRPr="00587531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2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2"/>
    <w:p w14:paraId="429BB876" w14:textId="77777777"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B00540B" w14:textId="77777777"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  <w:r w:rsidR="00822218" w:rsidRPr="00587531">
        <w:rPr>
          <w:rFonts w:ascii="Century Gothic" w:hAnsi="Century Gothic"/>
          <w:b/>
        </w:rPr>
        <w:t xml:space="preserve"> </w:t>
      </w:r>
    </w:p>
    <w:p w14:paraId="06A50749" w14:textId="77777777"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C8D74BD" w14:textId="77777777" w:rsidR="0085241E" w:rsidRPr="00A11618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avere età pari o superiore a 1</w:t>
      </w:r>
      <w:r w:rsidR="00CC5CCB" w:rsidRPr="00A11618">
        <w:rPr>
          <w:rFonts w:ascii="Century Gothic" w:hAnsi="Century Gothic"/>
          <w:sz w:val="20"/>
          <w:szCs w:val="20"/>
        </w:rPr>
        <w:t>6</w:t>
      </w:r>
      <w:r w:rsidR="00475D86" w:rsidRPr="00A11618">
        <w:rPr>
          <w:rFonts w:ascii="Century Gothic" w:hAnsi="Century Gothic"/>
          <w:sz w:val="20"/>
          <w:szCs w:val="20"/>
        </w:rPr>
        <w:t xml:space="preserve"> </w:t>
      </w:r>
      <w:r w:rsidRPr="00A11618">
        <w:rPr>
          <w:rFonts w:ascii="Century Gothic" w:hAnsi="Century Gothic"/>
          <w:sz w:val="20"/>
          <w:szCs w:val="20"/>
        </w:rPr>
        <w:t xml:space="preserve">anni; </w:t>
      </w:r>
    </w:p>
    <w:p w14:paraId="58EDE100" w14:textId="77777777" w:rsidR="00A11618" w:rsidRPr="00A11618" w:rsidRDefault="00A11618" w:rsidP="00A11618">
      <w:pPr>
        <w:pStyle w:val="Paragrafoelenco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essere residente nel Comune dell’Ambito presso il quale si sta presentando domanda di accesso ai benefici dell’avviso;</w:t>
      </w:r>
    </w:p>
    <w:p w14:paraId="334DA3FA" w14:textId="1199FA63" w:rsidR="00383FD7" w:rsidRPr="00A11618" w:rsidRDefault="003B6417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possedere un ISEE in corso di validità, </w:t>
      </w:r>
      <w:r w:rsidRPr="00A11618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="00383FD7" w:rsidRPr="00A11618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14:paraId="4498803E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€ 0 a € 5.000,00</w:t>
      </w:r>
    </w:p>
    <w:p w14:paraId="297C9CDF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€ 5.000,00 a € 10.000,00</w:t>
      </w:r>
    </w:p>
    <w:p w14:paraId="2C9AE264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€ 10.000,00 a € 15.000,00</w:t>
      </w:r>
    </w:p>
    <w:p w14:paraId="61093EB9" w14:textId="1EB9600B" w:rsidR="00A62988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3849C2">
        <w:rPr>
          <w:rFonts w:ascii="Century Gothic" w:hAnsi="Century Gothic"/>
          <w:sz w:val="20"/>
          <w:szCs w:val="20"/>
        </w:rPr>
        <w:t>da</w:t>
      </w:r>
      <w:proofErr w:type="gramEnd"/>
      <w:r w:rsidRPr="003849C2">
        <w:rPr>
          <w:rFonts w:ascii="Century Gothic" w:hAnsi="Century Gothic"/>
          <w:sz w:val="20"/>
          <w:szCs w:val="20"/>
        </w:rPr>
        <w:t xml:space="preserve"> € 15.000,00 a € 20.000,00</w:t>
      </w:r>
    </w:p>
    <w:p w14:paraId="73C004AC" w14:textId="7EA52E31" w:rsidR="00895FF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data</w:t>
      </w:r>
      <w:proofErr w:type="gramEnd"/>
      <w:r w:rsidR="000C1F49">
        <w:rPr>
          <w:rFonts w:ascii="Century Gothic" w:hAnsi="Century Gothic"/>
          <w:sz w:val="20"/>
          <w:szCs w:val="20"/>
        </w:rPr>
        <w:t xml:space="preserve"> di rilascio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14:paraId="2880275B" w14:textId="722A0D19" w:rsidR="00895FF0" w:rsidRPr="00A711E4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identificativo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14:paraId="62D5873C" w14:textId="6A61DEEC" w:rsidR="00DC3DF6" w:rsidRPr="00702E32" w:rsidRDefault="00DC3DF6" w:rsidP="00DC3DF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proofErr w:type="gramStart"/>
      <w:r w:rsidRPr="003849C2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3849C2">
        <w:rPr>
          <w:rFonts w:ascii="Century Gothic" w:eastAsia="Times New Roman" w:hAnsi="Century Gothic"/>
          <w:sz w:val="20"/>
          <w:szCs w:val="20"/>
        </w:rPr>
        <w:t xml:space="preserve"> possedere un livello di compro</w:t>
      </w:r>
      <w:r w:rsidRPr="00702E32">
        <w:rPr>
          <w:rFonts w:ascii="Century Gothic" w:eastAsia="Times New Roman" w:hAnsi="Century Gothic"/>
          <w:sz w:val="20"/>
          <w:szCs w:val="20"/>
        </w:rPr>
        <w:t>missione funzionale che consente un percorso di acquisizione</w:t>
      </w:r>
      <w:r w:rsidR="00A62988">
        <w:rPr>
          <w:rFonts w:ascii="Century Gothic" w:eastAsia="Times New Roman" w:hAnsi="Century Gothic"/>
          <w:sz w:val="20"/>
          <w:szCs w:val="20"/>
        </w:rPr>
        <w:t xml:space="preserve">  </w:t>
      </w:r>
      <w:r w:rsidRPr="00702E32">
        <w:rPr>
          <w:rFonts w:ascii="Century Gothic" w:eastAsia="Times New Roman" w:hAnsi="Century Gothic"/>
          <w:sz w:val="20"/>
          <w:szCs w:val="20"/>
        </w:rPr>
        <w:t xml:space="preserve"> di abilità sociali e relative all’autonomia nella cura di sé e dell’ambiente di vita, nonché nella vita di relazioni;</w:t>
      </w:r>
    </w:p>
    <w:p w14:paraId="2D668730" w14:textId="0D05846E"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proofErr w:type="gramStart"/>
      <w:r w:rsidRPr="00702E32">
        <w:rPr>
          <w:rFonts w:ascii="Century Gothic" w:hAnsi="Century Gothic" w:cs="Cambria"/>
          <w:sz w:val="20"/>
          <w:szCs w:val="20"/>
        </w:rPr>
        <w:t>di</w:t>
      </w:r>
      <w:proofErr w:type="gramEnd"/>
      <w:r w:rsidRPr="00702E32">
        <w:rPr>
          <w:rFonts w:ascii="Century Gothic" w:hAnsi="Century Gothic" w:cs="Cambria"/>
          <w:sz w:val="20"/>
          <w:szCs w:val="20"/>
        </w:rPr>
        <w:t xml:space="preserve">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14:paraId="515D1228" w14:textId="77777777"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di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non frequentare corsi di formazione professionale;  </w:t>
      </w:r>
    </w:p>
    <w:p w14:paraId="30E34619" w14:textId="433F2EEB"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di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14:paraId="4F77F357" w14:textId="77777777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680697">
        <w:rPr>
          <w:rFonts w:ascii="Century Gothic" w:eastAsia="Times New Roman" w:hAnsi="Century Gothic" w:cs="Times New Roman"/>
          <w:sz w:val="20"/>
          <w:szCs w:val="20"/>
        </w:rPr>
        <w:lastRenderedPageBreak/>
        <w:t>di</w:t>
      </w:r>
      <w:proofErr w:type="gramEnd"/>
      <w:r w:rsidRPr="00680697">
        <w:rPr>
          <w:rFonts w:ascii="Century Gothic" w:eastAsia="Times New Roman" w:hAnsi="Century Gothic" w:cs="Times New Roman"/>
          <w:sz w:val="20"/>
          <w:szCs w:val="20"/>
        </w:rPr>
        <w:t xml:space="preserve"> avere ottenuto il riconoscimento di invalidità civile in data ___________________________</w:t>
      </w:r>
    </w:p>
    <w:p w14:paraId="47BF3383" w14:textId="6DFF6D3B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680697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680697">
        <w:rPr>
          <w:rFonts w:ascii="Century Gothic" w:eastAsia="Times New Roman" w:hAnsi="Century Gothic" w:cs="Times New Roman"/>
          <w:sz w:val="20"/>
          <w:szCs w:val="20"/>
        </w:rPr>
        <w:t xml:space="preserve"> aver ottenuto il riconoscimento di handicap grave di cui all’art. 3 della Legge 104/92 in data ______________________________ (non è obbligatorio selezionare entrambe le voci)</w:t>
      </w:r>
      <w:r w:rsidR="001B71A4"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2A301B30" w14:textId="77777777"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587531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587531">
        <w:rPr>
          <w:rFonts w:ascii="Century Gothic" w:eastAsia="Times New Roman" w:hAnsi="Century Gothic" w:cs="Times New Roman"/>
          <w:sz w:val="20"/>
          <w:szCs w:val="20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  <w:r w:rsidR="00A11618" w:rsidRPr="00A11618">
        <w:t xml:space="preserve"> </w:t>
      </w:r>
    </w:p>
    <w:p w14:paraId="7A8E5A93" w14:textId="77777777"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235B5A2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0E7D615" w14:textId="77777777"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14:paraId="690CCF60" w14:textId="77777777"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proofErr w:type="gramStart"/>
      <w:r w:rsidRPr="00587531">
        <w:rPr>
          <w:rFonts w:ascii="Century Gothic" w:hAnsi="Century Gothic"/>
          <w:sz w:val="20"/>
          <w:szCs w:val="20"/>
        </w:rPr>
        <w:t>di</w:t>
      </w:r>
      <w:proofErr w:type="gramEnd"/>
      <w:r w:rsidRPr="00587531">
        <w:rPr>
          <w:rFonts w:ascii="Century Gothic" w:hAnsi="Century Gothic"/>
          <w:sz w:val="20"/>
          <w:szCs w:val="20"/>
        </w:rPr>
        <w:t xml:space="preserve">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14:paraId="2B7C775C" w14:textId="77777777"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587531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587531">
        <w:rPr>
          <w:rFonts w:ascii="Century Gothic" w:eastAsia="Times New Roman" w:hAnsi="Century Gothic"/>
          <w:sz w:val="20"/>
          <w:szCs w:val="20"/>
        </w:rPr>
        <w:t xml:space="preserve">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14:paraId="4E243BC4" w14:textId="77777777"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F1F56DB" w14:textId="77777777"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5053F3BD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14:paraId="3FBA6DE1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6E1630DE" w14:textId="77777777"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645DB692" w14:textId="77777777"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3D921FEA" w14:textId="77777777"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14:paraId="29DF1E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14:paraId="6FA449E2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14:paraId="0CB35F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C151E0">
        <w:rPr>
          <w:rFonts w:ascii="Century Gothic" w:hAnsi="Century Gothic"/>
          <w:sz w:val="20"/>
          <w:szCs w:val="20"/>
          <w:u w:val="single"/>
        </w:rPr>
        <w:t>Lispa</w:t>
      </w:r>
      <w:proofErr w:type="spellEnd"/>
      <w:r w:rsidRPr="00C151E0">
        <w:rPr>
          <w:rFonts w:ascii="Century Gothic" w:hAnsi="Century Gothic"/>
          <w:sz w:val="20"/>
          <w:szCs w:val="20"/>
          <w:u w:val="single"/>
        </w:rPr>
        <w:t xml:space="preserve"> è responsabile del trattamento dei dati.</w:t>
      </w:r>
    </w:p>
    <w:p w14:paraId="448D1E1B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4C8D83C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581C5B40" w14:textId="77777777"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2E57DFD" w14:textId="74E03601"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 w:rsidR="00702E32"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14:paraId="491F47A6" w14:textId="77777777"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A8DB64D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49977AFE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0B56EE60" w14:textId="6194F7C7"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14:paraId="2AF28182" w14:textId="345F2780" w:rsidR="00E56DD9" w:rsidRPr="00702E32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sectPr w:rsidR="00E56DD9" w:rsidRPr="00702E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0BF14" w14:textId="77777777" w:rsidR="004E398A" w:rsidRDefault="004E398A" w:rsidP="00EB778F">
      <w:pPr>
        <w:spacing w:after="0" w:line="240" w:lineRule="auto"/>
      </w:pPr>
      <w:r>
        <w:separator/>
      </w:r>
    </w:p>
  </w:endnote>
  <w:endnote w:type="continuationSeparator" w:id="0">
    <w:p w14:paraId="6D5E3CAD" w14:textId="77777777" w:rsidR="004E398A" w:rsidRDefault="004E398A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30A9B" w14:textId="77777777" w:rsidR="004E398A" w:rsidRDefault="004E398A" w:rsidP="00EB778F">
      <w:pPr>
        <w:spacing w:after="0" w:line="240" w:lineRule="auto"/>
      </w:pPr>
      <w:r>
        <w:separator/>
      </w:r>
    </w:p>
  </w:footnote>
  <w:footnote w:type="continuationSeparator" w:id="0">
    <w:p w14:paraId="46DA05E4" w14:textId="77777777" w:rsidR="004E398A" w:rsidRDefault="004E398A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9D6F" w14:textId="0B3FCF13" w:rsidR="00702E32" w:rsidRDefault="00702E32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14:paraId="2313CF94" w14:textId="44293881" w:rsidR="00702E32" w:rsidRDefault="00702E32">
    <w:pPr>
      <w:pStyle w:val="Intestazione"/>
    </w:pPr>
  </w:p>
  <w:p w14:paraId="2995590B" w14:textId="77777777" w:rsidR="00702E32" w:rsidRDefault="00702E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 w15:restartNumberingAfterBreak="0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 w15:restartNumberingAfterBreak="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 w15:restartNumberingAfterBreak="0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2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22"/>
  </w:num>
  <w:num w:numId="7">
    <w:abstractNumId w:val="15"/>
  </w:num>
  <w:num w:numId="8">
    <w:abstractNumId w:val="2"/>
  </w:num>
  <w:num w:numId="9">
    <w:abstractNumId w:val="0"/>
  </w:num>
  <w:num w:numId="10">
    <w:abstractNumId w:val="20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2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A1284"/>
    <w:rsid w:val="001B71A4"/>
    <w:rsid w:val="001C43A1"/>
    <w:rsid w:val="0020777D"/>
    <w:rsid w:val="0029066A"/>
    <w:rsid w:val="0029593C"/>
    <w:rsid w:val="003129CE"/>
    <w:rsid w:val="00335004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E398A"/>
    <w:rsid w:val="004F5D1A"/>
    <w:rsid w:val="005047AE"/>
    <w:rsid w:val="005624AF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901444"/>
    <w:rsid w:val="00906BA1"/>
    <w:rsid w:val="009429C2"/>
    <w:rsid w:val="00942C1B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547E2"/>
    <w:rsid w:val="00C63DAC"/>
    <w:rsid w:val="00CA47FE"/>
    <w:rsid w:val="00CC5CCB"/>
    <w:rsid w:val="00D17749"/>
    <w:rsid w:val="00DA5AC3"/>
    <w:rsid w:val="00DA5FCC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9D822"/>
  <w15:docId w15:val="{5844780F-1859-4098-A5C4-8B4E806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Antonio Malagutti</cp:lastModifiedBy>
  <cp:revision>2</cp:revision>
  <cp:lastPrinted>2019-01-18T14:00:00Z</cp:lastPrinted>
  <dcterms:created xsi:type="dcterms:W3CDTF">2019-02-16T08:28:00Z</dcterms:created>
  <dcterms:modified xsi:type="dcterms:W3CDTF">2019-02-16T08:28:00Z</dcterms:modified>
</cp:coreProperties>
</file>